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0</wp:posOffset>
                </wp:positionV>
                <wp:extent cx="7562850" cy="75628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7562850" cy="756285"/>
                          <a:chExt cx="7562850" cy="756285"/>
                        </a:xfrm>
                      </wpg:grpSpPr>
                      <wps:wsp>
                        <wps:cNvPr id="5" name="Graphic 5"/>
                        <wps:cNvSpPr/>
                        <wps:spPr>
                          <a:xfrm>
                            <a:off x="0" y="0"/>
                            <a:ext cx="7562850" cy="756285"/>
                          </a:xfrm>
                          <a:custGeom>
                            <a:avLst/>
                            <a:gdLst/>
                            <a:ahLst/>
                            <a:cxnLst/>
                            <a:rect l="l" t="t" r="r" b="b"/>
                            <a:pathLst>
                              <a:path w="7562850" h="756285">
                                <a:moveTo>
                                  <a:pt x="7562850" y="756000"/>
                                </a:moveTo>
                                <a:lnTo>
                                  <a:pt x="0" y="756000"/>
                                </a:lnTo>
                                <a:lnTo>
                                  <a:pt x="0" y="0"/>
                                </a:lnTo>
                                <a:lnTo>
                                  <a:pt x="7562850" y="0"/>
                                </a:lnTo>
                                <a:lnTo>
                                  <a:pt x="7562850" y="756000"/>
                                </a:lnTo>
                                <a:close/>
                              </a:path>
                            </a:pathLst>
                          </a:custGeom>
                          <a:solidFill>
                            <a:srgbClr val="D4E6FD"/>
                          </a:solidFill>
                        </wps:spPr>
                        <wps:bodyPr wrap="square" lIns="0" tIns="0" rIns="0" bIns="0" rtlCol="0">
                          <a:prstTxWarp prst="textNoShape">
                            <a:avLst/>
                          </a:prstTxWarp>
                          <a:noAutofit/>
                        </wps:bodyPr>
                      </wps:wsp>
                      <wps:wsp>
                        <wps:cNvPr id="6" name="Textbox 6"/>
                        <wps:cNvSpPr txBox="1"/>
                        <wps:spPr>
                          <a:xfrm>
                            <a:off x="0" y="0"/>
                            <a:ext cx="7562850" cy="756285"/>
                          </a:xfrm>
                          <a:prstGeom prst="rect">
                            <a:avLst/>
                          </a:prstGeom>
                        </wps:spPr>
                        <wps:txbx>
                          <w:txbxContent>
                            <w:p>
                              <w:pPr>
                                <w:spacing w:line="288" w:lineRule="auto" w:before="199"/>
                                <w:ind w:left="3323" w:right="2040" w:hanging="1182"/>
                                <w:jc w:val="left"/>
                                <w:rPr>
                                  <w:rFonts w:ascii="Gill Sans MT"/>
                                  <w:b/>
                                  <w:sz w:val="29"/>
                                </w:rPr>
                              </w:pPr>
                              <w:r>
                                <w:rPr>
                                  <w:rFonts w:ascii="Gill Sans MT"/>
                                  <w:b/>
                                  <w:w w:val="90"/>
                                  <w:sz w:val="29"/>
                                </w:rPr>
                                <w:t>SPECIALIST SEXUAL VIOLENCE AND ABUSE PATHWAY </w:t>
                              </w:r>
                              <w:r>
                                <w:rPr>
                                  <w:rFonts w:ascii="Gill Sans MT"/>
                                  <w:b/>
                                  <w:spacing w:val="-6"/>
                                  <w:sz w:val="29"/>
                                </w:rPr>
                                <w:t>SOUTHEND,</w:t>
                              </w:r>
                              <w:r>
                                <w:rPr>
                                  <w:rFonts w:ascii="Gill Sans MT"/>
                                  <w:b/>
                                  <w:spacing w:val="-15"/>
                                  <w:sz w:val="29"/>
                                </w:rPr>
                                <w:t> </w:t>
                              </w:r>
                              <w:r>
                                <w:rPr>
                                  <w:rFonts w:ascii="Gill Sans MT"/>
                                  <w:b/>
                                  <w:spacing w:val="-6"/>
                                  <w:sz w:val="29"/>
                                </w:rPr>
                                <w:t>ESSEX</w:t>
                              </w:r>
                              <w:r>
                                <w:rPr>
                                  <w:rFonts w:ascii="Gill Sans MT"/>
                                  <w:b/>
                                  <w:spacing w:val="-14"/>
                                  <w:sz w:val="29"/>
                                </w:rPr>
                                <w:t> </w:t>
                              </w:r>
                              <w:r>
                                <w:rPr>
                                  <w:rFonts w:ascii="Gill Sans MT"/>
                                  <w:b/>
                                  <w:spacing w:val="-6"/>
                                  <w:sz w:val="29"/>
                                </w:rPr>
                                <w:t>&amp;</w:t>
                              </w:r>
                              <w:r>
                                <w:rPr>
                                  <w:rFonts w:ascii="Gill Sans MT"/>
                                  <w:b/>
                                  <w:spacing w:val="-14"/>
                                  <w:sz w:val="29"/>
                                </w:rPr>
                                <w:t> </w:t>
                              </w:r>
                              <w:r>
                                <w:rPr>
                                  <w:rFonts w:ascii="Gill Sans MT"/>
                                  <w:b/>
                                  <w:spacing w:val="-6"/>
                                  <w:sz w:val="29"/>
                                </w:rPr>
                                <w:t>THURROCK</w:t>
                              </w:r>
                              <w:r>
                                <w:rPr>
                                  <w:rFonts w:ascii="Gill Sans MT"/>
                                  <w:b/>
                                  <w:spacing w:val="-14"/>
                                  <w:sz w:val="29"/>
                                </w:rPr>
                                <w:t> </w:t>
                              </w:r>
                              <w:r>
                                <w:rPr>
                                  <w:rFonts w:ascii="Gill Sans MT"/>
                                  <w:b/>
                                  <w:spacing w:val="-6"/>
                                  <w:sz w:val="29"/>
                                </w:rPr>
                                <w:t>(SET)</w:t>
                              </w:r>
                            </w:p>
                          </w:txbxContent>
                        </wps:txbx>
                        <wps:bodyPr wrap="square" lIns="0" tIns="0" rIns="0" bIns="0" rtlCol="0">
                          <a:noAutofit/>
                        </wps:bodyPr>
                      </wps:wsp>
                    </wpg:wgp>
                  </a:graphicData>
                </a:graphic>
              </wp:anchor>
            </w:drawing>
          </mc:Choice>
          <mc:Fallback>
            <w:pict>
              <v:group style="position:absolute;margin-left:.0pt;margin-top:-.000041pt;width:595.5pt;height:59.55pt;mso-position-horizontal-relative:page;mso-position-vertical-relative:page;z-index:15729152" id="docshapegroup1" coordorigin="0,0" coordsize="11910,1191">
                <v:rect style="position:absolute;left:0;top:0;width:11910;height:1191" id="docshape2" filled="true" fillcolor="#d4e6fd" stroked="false">
                  <v:fill type="solid"/>
                </v:rect>
                <v:shapetype id="_x0000_t202" o:spt="202" coordsize="21600,21600" path="m,l,21600r21600,l21600,xe">
                  <v:stroke joinstyle="miter"/>
                  <v:path gradientshapeok="t" o:connecttype="rect"/>
                </v:shapetype>
                <v:shape style="position:absolute;left:0;top:0;width:11910;height:1191" type="#_x0000_t202" id="docshape3" filled="false" stroked="false">
                  <v:textbox inset="0,0,0,0">
                    <w:txbxContent>
                      <w:p>
                        <w:pPr>
                          <w:spacing w:line="288" w:lineRule="auto" w:before="199"/>
                          <w:ind w:left="3323" w:right="2040" w:hanging="1182"/>
                          <w:jc w:val="left"/>
                          <w:rPr>
                            <w:rFonts w:ascii="Gill Sans MT"/>
                            <w:b/>
                            <w:sz w:val="29"/>
                          </w:rPr>
                        </w:pPr>
                        <w:r>
                          <w:rPr>
                            <w:rFonts w:ascii="Gill Sans MT"/>
                            <w:b/>
                            <w:w w:val="90"/>
                            <w:sz w:val="29"/>
                          </w:rPr>
                          <w:t>SPECIALIST SEXUAL VIOLENCE AND ABUSE PATHWAY </w:t>
                        </w:r>
                        <w:r>
                          <w:rPr>
                            <w:rFonts w:ascii="Gill Sans MT"/>
                            <w:b/>
                            <w:spacing w:val="-6"/>
                            <w:sz w:val="29"/>
                          </w:rPr>
                          <w:t>SOUTHEND,</w:t>
                        </w:r>
                        <w:r>
                          <w:rPr>
                            <w:rFonts w:ascii="Gill Sans MT"/>
                            <w:b/>
                            <w:spacing w:val="-15"/>
                            <w:sz w:val="29"/>
                          </w:rPr>
                          <w:t> </w:t>
                        </w:r>
                        <w:r>
                          <w:rPr>
                            <w:rFonts w:ascii="Gill Sans MT"/>
                            <w:b/>
                            <w:spacing w:val="-6"/>
                            <w:sz w:val="29"/>
                          </w:rPr>
                          <w:t>ESSEX</w:t>
                        </w:r>
                        <w:r>
                          <w:rPr>
                            <w:rFonts w:ascii="Gill Sans MT"/>
                            <w:b/>
                            <w:spacing w:val="-14"/>
                            <w:sz w:val="29"/>
                          </w:rPr>
                          <w:t> </w:t>
                        </w:r>
                        <w:r>
                          <w:rPr>
                            <w:rFonts w:ascii="Gill Sans MT"/>
                            <w:b/>
                            <w:spacing w:val="-6"/>
                            <w:sz w:val="29"/>
                          </w:rPr>
                          <w:t>&amp;</w:t>
                        </w:r>
                        <w:r>
                          <w:rPr>
                            <w:rFonts w:ascii="Gill Sans MT"/>
                            <w:b/>
                            <w:spacing w:val="-14"/>
                            <w:sz w:val="29"/>
                          </w:rPr>
                          <w:t> </w:t>
                        </w:r>
                        <w:r>
                          <w:rPr>
                            <w:rFonts w:ascii="Gill Sans MT"/>
                            <w:b/>
                            <w:spacing w:val="-6"/>
                            <w:sz w:val="29"/>
                          </w:rPr>
                          <w:t>THURROCK</w:t>
                        </w:r>
                        <w:r>
                          <w:rPr>
                            <w:rFonts w:ascii="Gill Sans MT"/>
                            <w:b/>
                            <w:spacing w:val="-14"/>
                            <w:sz w:val="29"/>
                          </w:rPr>
                          <w:t> </w:t>
                        </w:r>
                        <w:r>
                          <w:rPr>
                            <w:rFonts w:ascii="Gill Sans MT"/>
                            <w:b/>
                            <w:spacing w:val="-6"/>
                            <w:sz w:val="29"/>
                          </w:rPr>
                          <w:t>(SET)</w:t>
                        </w:r>
                      </w:p>
                    </w:txbxContent>
                  </v:textbox>
                  <w10:wrap type="non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6"/>
        <w:rPr>
          <w:rFonts w:ascii="Times New Roman"/>
        </w:rPr>
      </w:pPr>
    </w:p>
    <w:p>
      <w:pPr>
        <w:pStyle w:val="BodyText"/>
        <w:spacing w:line="304" w:lineRule="auto"/>
        <w:ind w:left="461" w:right="489"/>
      </w:pPr>
      <w:r>
        <w:rPr/>
        <w:t>This pathway is for urgent and non-urgent process. It is provided for managers and all staff, who should familiarise themselves with the pathway and who to notify.</w:t>
      </w:r>
    </w:p>
    <w:p>
      <w:pPr>
        <w:pStyle w:val="BodyText"/>
        <w:spacing w:before="70"/>
      </w:pPr>
    </w:p>
    <w:p>
      <w:pPr>
        <w:pStyle w:val="BodyText"/>
        <w:spacing w:line="304" w:lineRule="auto"/>
        <w:ind w:left="461" w:right="489"/>
      </w:pPr>
      <w:r>
        <w:rPr/>
        <w:t>Please also see the Specialist Sexual Violence and Abuse Infographic provide with this document.</w:t>
      </w:r>
      <w:r>
        <w:rPr>
          <w:spacing w:val="40"/>
        </w:rPr>
        <w:t> </w:t>
      </w:r>
      <w:r>
        <w:rPr/>
        <w:t>The infographic should be printed and displayed.</w:t>
      </w:r>
    </w:p>
    <w:p>
      <w:pPr>
        <w:pStyle w:val="BodyText"/>
        <w:spacing w:before="69"/>
      </w:pPr>
    </w:p>
    <w:p>
      <w:pPr>
        <w:pStyle w:val="BodyText"/>
        <w:spacing w:line="304" w:lineRule="auto"/>
        <w:ind w:left="461" w:right="489"/>
      </w:pPr>
      <w:r>
        <w:rPr/>
        <w:t>The following can never be resolved internally and should always be reported to the Police, regardless of victim / family views:</w:t>
      </w:r>
    </w:p>
    <w:p>
      <w:pPr>
        <w:pStyle w:val="BodyText"/>
        <w:spacing w:before="69"/>
      </w:pPr>
    </w:p>
    <w:p>
      <w:pPr>
        <w:pStyle w:val="BodyText"/>
        <w:spacing w:line="304" w:lineRule="auto" w:before="1"/>
        <w:ind w:left="596" w:right="1318"/>
      </w:pPr>
      <w:r>
        <w:rPr>
          <w:position w:val="3"/>
        </w:rPr>
        <w:drawing>
          <wp:inline distT="0" distB="0" distL="0" distR="0">
            <wp:extent cx="38100" cy="38099"/>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40"/>
          <w:sz w:val="20"/>
        </w:rPr>
        <w:t>  </w:t>
      </w:r>
      <w:r>
        <w:rPr/>
        <w:t>Unexpected</w:t>
      </w:r>
      <w:r>
        <w:rPr>
          <w:spacing w:val="11"/>
        </w:rPr>
        <w:t> </w:t>
      </w:r>
      <w:r>
        <w:rPr/>
        <w:t>Incidents</w:t>
      </w:r>
      <w:r>
        <w:rPr>
          <w:spacing w:val="11"/>
        </w:rPr>
        <w:t> </w:t>
      </w:r>
      <w:r>
        <w:rPr/>
        <w:t>of</w:t>
      </w:r>
      <w:r>
        <w:rPr>
          <w:spacing w:val="11"/>
        </w:rPr>
        <w:t> </w:t>
      </w:r>
      <w:r>
        <w:rPr/>
        <w:t>Death</w:t>
      </w:r>
      <w:r>
        <w:rPr>
          <w:spacing w:val="11"/>
        </w:rPr>
        <w:t> </w:t>
      </w:r>
      <w:r>
        <w:rPr/>
        <w:t>or</w:t>
      </w:r>
      <w:r>
        <w:rPr>
          <w:spacing w:val="11"/>
        </w:rPr>
        <w:t> </w:t>
      </w:r>
      <w:r>
        <w:rPr/>
        <w:t>where</w:t>
      </w:r>
      <w:r>
        <w:rPr>
          <w:spacing w:val="11"/>
        </w:rPr>
        <w:t> </w:t>
      </w:r>
      <w:r>
        <w:rPr/>
        <w:t>actions</w:t>
      </w:r>
      <w:r>
        <w:rPr>
          <w:spacing w:val="11"/>
        </w:rPr>
        <w:t> </w:t>
      </w:r>
      <w:r>
        <w:rPr/>
        <w:t>of</w:t>
      </w:r>
      <w:r>
        <w:rPr>
          <w:spacing w:val="11"/>
        </w:rPr>
        <w:t> </w:t>
      </w:r>
      <w:r>
        <w:rPr/>
        <w:t>another</w:t>
      </w:r>
      <w:r>
        <w:rPr>
          <w:spacing w:val="11"/>
        </w:rPr>
        <w:t> </w:t>
      </w:r>
      <w:r>
        <w:rPr/>
        <w:t>may</w:t>
      </w:r>
      <w:r>
        <w:rPr>
          <w:spacing w:val="11"/>
        </w:rPr>
        <w:t> </w:t>
      </w:r>
      <w:r>
        <w:rPr/>
        <w:t>have</w:t>
      </w:r>
      <w:r>
        <w:rPr>
          <w:spacing w:val="11"/>
        </w:rPr>
        <w:t> </w:t>
      </w:r>
      <w:r>
        <w:rPr/>
        <w:t>led</w:t>
      </w:r>
      <w:r>
        <w:rPr>
          <w:spacing w:val="11"/>
        </w:rPr>
        <w:t> </w:t>
      </w:r>
      <w:r>
        <w:rPr/>
        <w:t>to</w:t>
      </w:r>
      <w:r>
        <w:rPr>
          <w:spacing w:val="11"/>
        </w:rPr>
        <w:t> </w:t>
      </w:r>
      <w:r>
        <w:rPr/>
        <w:t>the</w:t>
      </w:r>
      <w:r>
        <w:rPr>
          <w:spacing w:val="11"/>
        </w:rPr>
        <w:t> </w:t>
      </w:r>
      <w:r>
        <w:rPr/>
        <w:t>death, </w:t>
      </w:r>
      <w:r>
        <w:rPr>
          <w:position w:val="3"/>
        </w:rPr>
        <w:drawing>
          <wp:inline distT="0" distB="0" distL="0" distR="0">
            <wp:extent cx="38100" cy="38099"/>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38100" cy="38099"/>
                    </a:xfrm>
                    <a:prstGeom prst="rect">
                      <a:avLst/>
                    </a:prstGeom>
                  </pic:spPr>
                </pic:pic>
              </a:graphicData>
            </a:graphic>
          </wp:inline>
        </w:drawing>
      </w:r>
      <w:r>
        <w:rPr>
          <w:position w:val="3"/>
        </w:rPr>
      </w:r>
      <w:r>
        <w:rPr>
          <w:rFonts w:ascii="Times New Roman"/>
          <w:spacing w:val="80"/>
          <w:w w:val="150"/>
        </w:rPr>
        <w:t> </w:t>
      </w:r>
      <w:r>
        <w:rPr/>
        <w:t>All Sexual Offences (regardless of severity) &amp; Assaults</w:t>
      </w:r>
    </w:p>
    <w:p>
      <w:pPr>
        <w:pStyle w:val="BodyText"/>
        <w:spacing w:before="69"/>
      </w:pPr>
    </w:p>
    <w:p>
      <w:pPr>
        <w:pStyle w:val="BodyText"/>
        <w:ind w:left="461"/>
      </w:pPr>
      <w:r>
        <w:rPr/>
        <mc:AlternateContent>
          <mc:Choice Requires="wps">
            <w:drawing>
              <wp:anchor distT="0" distB="0" distL="0" distR="0" allowOverlap="1" layoutInCell="1" locked="0" behindDoc="1" simplePos="0" relativeHeight="487510528">
                <wp:simplePos x="0" y="0"/>
                <wp:positionH relativeFrom="page">
                  <wp:posOffset>316973</wp:posOffset>
                </wp:positionH>
                <wp:positionV relativeFrom="paragraph">
                  <wp:posOffset>345995</wp:posOffset>
                </wp:positionV>
                <wp:extent cx="6924675" cy="206692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6924675" cy="2066925"/>
                          <a:chExt cx="6924675" cy="2066925"/>
                        </a:xfrm>
                      </wpg:grpSpPr>
                      <pic:pic>
                        <pic:nvPicPr>
                          <pic:cNvPr id="10" name="Image 10"/>
                          <pic:cNvPicPr/>
                        </pic:nvPicPr>
                        <pic:blipFill>
                          <a:blip r:embed="rId7" cstate="print"/>
                          <a:stretch>
                            <a:fillRect/>
                          </a:stretch>
                        </pic:blipFill>
                        <pic:spPr>
                          <a:xfrm>
                            <a:off x="40004" y="40005"/>
                            <a:ext cx="6846042" cy="1990121"/>
                          </a:xfrm>
                          <a:prstGeom prst="rect">
                            <a:avLst/>
                          </a:prstGeom>
                        </pic:spPr>
                      </pic:pic>
                      <wps:wsp>
                        <wps:cNvPr id="11" name="Graphic 11"/>
                        <wps:cNvSpPr/>
                        <wps:spPr>
                          <a:xfrm>
                            <a:off x="28575" y="28575"/>
                            <a:ext cx="6867525" cy="2009775"/>
                          </a:xfrm>
                          <a:custGeom>
                            <a:avLst/>
                            <a:gdLst/>
                            <a:ahLst/>
                            <a:cxnLst/>
                            <a:rect l="l" t="t" r="r" b="b"/>
                            <a:pathLst>
                              <a:path w="6867525" h="2009775">
                                <a:moveTo>
                                  <a:pt x="6867525" y="0"/>
                                </a:moveTo>
                                <a:lnTo>
                                  <a:pt x="0" y="0"/>
                                </a:lnTo>
                                <a:lnTo>
                                  <a:pt x="0" y="2009775"/>
                                </a:lnTo>
                              </a:path>
                            </a:pathLst>
                          </a:custGeom>
                          <a:ln w="57149">
                            <a:solidFill>
                              <a:srgbClr val="000000"/>
                            </a:solidFill>
                            <a:prstDash val="solid"/>
                          </a:ln>
                        </wps:spPr>
                        <wps:bodyPr wrap="square" lIns="0" tIns="0" rIns="0" bIns="0" rtlCol="0">
                          <a:prstTxWarp prst="textNoShape">
                            <a:avLst/>
                          </a:prstTxWarp>
                          <a:noAutofit/>
                        </wps:bodyPr>
                      </wps:wsp>
                      <wps:wsp>
                        <wps:cNvPr id="12" name="Textbox 12"/>
                        <wps:cNvSpPr txBox="1"/>
                        <wps:spPr>
                          <a:xfrm>
                            <a:off x="0" y="0"/>
                            <a:ext cx="6924675" cy="2066925"/>
                          </a:xfrm>
                          <a:prstGeom prst="rect">
                            <a:avLst/>
                          </a:prstGeom>
                        </wps:spPr>
                        <wps:txbx>
                          <w:txbxContent>
                            <w:p>
                              <w:pPr>
                                <w:spacing w:line="240" w:lineRule="auto" w:before="92"/>
                                <w:rPr>
                                  <w:sz w:val="21"/>
                                </w:rPr>
                              </w:pPr>
                            </w:p>
                            <w:p>
                              <w:pPr>
                                <w:spacing w:line="309" w:lineRule="auto" w:before="0"/>
                                <w:ind w:left="308" w:right="0" w:firstLine="0"/>
                                <w:jc w:val="left"/>
                                <w:rPr>
                                  <w:rFonts w:ascii="Gill Sans MT"/>
                                  <w:b/>
                                  <w:sz w:val="21"/>
                                </w:rPr>
                              </w:pPr>
                              <w:r>
                                <w:rPr>
                                  <w:rFonts w:ascii="Gill Sans MT"/>
                                  <w:b/>
                                  <w:spacing w:val="-10"/>
                                  <w:sz w:val="21"/>
                                </w:rPr>
                                <w:t>IN</w:t>
                              </w:r>
                              <w:r>
                                <w:rPr>
                                  <w:rFonts w:ascii="Gill Sans MT"/>
                                  <w:b/>
                                  <w:sz w:val="21"/>
                                </w:rPr>
                                <w:t> </w:t>
                              </w:r>
                              <w:r>
                                <w:rPr>
                                  <w:rFonts w:ascii="Gill Sans MT"/>
                                  <w:b/>
                                  <w:spacing w:val="-10"/>
                                  <w:sz w:val="21"/>
                                </w:rPr>
                                <w:t>ADDITION</w:t>
                              </w:r>
                              <w:r>
                                <w:rPr>
                                  <w:rFonts w:ascii="Gill Sans MT"/>
                                  <w:b/>
                                  <w:sz w:val="21"/>
                                </w:rPr>
                                <w:t> </w:t>
                              </w:r>
                              <w:r>
                                <w:rPr>
                                  <w:rFonts w:ascii="Gill Sans MT"/>
                                  <w:b/>
                                  <w:spacing w:val="-10"/>
                                  <w:sz w:val="21"/>
                                </w:rPr>
                                <w:t>TO</w:t>
                              </w:r>
                              <w:r>
                                <w:rPr>
                                  <w:rFonts w:ascii="Gill Sans MT"/>
                                  <w:b/>
                                  <w:sz w:val="21"/>
                                </w:rPr>
                                <w:t> </w:t>
                              </w:r>
                              <w:r>
                                <w:rPr>
                                  <w:rFonts w:ascii="Gill Sans MT"/>
                                  <w:b/>
                                  <w:spacing w:val="-10"/>
                                  <w:sz w:val="21"/>
                                </w:rPr>
                                <w:t>THE</w:t>
                              </w:r>
                              <w:r>
                                <w:rPr>
                                  <w:rFonts w:ascii="Gill Sans MT"/>
                                  <w:b/>
                                  <w:sz w:val="21"/>
                                </w:rPr>
                                <w:t> </w:t>
                              </w:r>
                              <w:r>
                                <w:rPr>
                                  <w:rFonts w:ascii="Gill Sans MT"/>
                                  <w:b/>
                                  <w:spacing w:val="-10"/>
                                  <w:sz w:val="21"/>
                                </w:rPr>
                                <w:t>POLICE,</w:t>
                              </w:r>
                              <w:r>
                                <w:rPr>
                                  <w:rFonts w:ascii="Gill Sans MT"/>
                                  <w:b/>
                                  <w:sz w:val="21"/>
                                </w:rPr>
                                <w:t> </w:t>
                              </w:r>
                              <w:r>
                                <w:rPr>
                                  <w:rFonts w:ascii="Gill Sans MT"/>
                                  <w:b/>
                                  <w:spacing w:val="-10"/>
                                  <w:sz w:val="21"/>
                                </w:rPr>
                                <w:t>ALL</w:t>
                              </w:r>
                              <w:r>
                                <w:rPr>
                                  <w:rFonts w:ascii="Gill Sans MT"/>
                                  <w:b/>
                                  <w:sz w:val="21"/>
                                </w:rPr>
                                <w:t> </w:t>
                              </w:r>
                              <w:r>
                                <w:rPr>
                                  <w:rFonts w:ascii="Gill Sans MT"/>
                                  <w:b/>
                                  <w:spacing w:val="-10"/>
                                  <w:sz w:val="21"/>
                                </w:rPr>
                                <w:t>SEXUAL</w:t>
                              </w:r>
                              <w:r>
                                <w:rPr>
                                  <w:rFonts w:ascii="Gill Sans MT"/>
                                  <w:b/>
                                  <w:sz w:val="21"/>
                                </w:rPr>
                                <w:t> </w:t>
                              </w:r>
                              <w:r>
                                <w:rPr>
                                  <w:rFonts w:ascii="Gill Sans MT"/>
                                  <w:b/>
                                  <w:spacing w:val="-10"/>
                                  <w:sz w:val="21"/>
                                </w:rPr>
                                <w:t>INCIDENTS</w:t>
                              </w:r>
                              <w:r>
                                <w:rPr>
                                  <w:rFonts w:ascii="Gill Sans MT"/>
                                  <w:b/>
                                  <w:sz w:val="21"/>
                                </w:rPr>
                                <w:t> </w:t>
                              </w:r>
                              <w:r>
                                <w:rPr>
                                  <w:rFonts w:ascii="Gill Sans MT"/>
                                  <w:b/>
                                  <w:spacing w:val="-10"/>
                                  <w:sz w:val="21"/>
                                </w:rPr>
                                <w:t>REGARDLESS</w:t>
                              </w:r>
                              <w:r>
                                <w:rPr>
                                  <w:rFonts w:ascii="Gill Sans MT"/>
                                  <w:b/>
                                  <w:sz w:val="21"/>
                                </w:rPr>
                                <w:t> </w:t>
                              </w:r>
                              <w:r>
                                <w:rPr>
                                  <w:rFonts w:ascii="Gill Sans MT"/>
                                  <w:b/>
                                  <w:spacing w:val="-10"/>
                                  <w:sz w:val="21"/>
                                </w:rPr>
                                <w:t>OF</w:t>
                              </w:r>
                              <w:r>
                                <w:rPr>
                                  <w:rFonts w:ascii="Gill Sans MT"/>
                                  <w:b/>
                                  <w:sz w:val="21"/>
                                </w:rPr>
                                <w:t> </w:t>
                              </w:r>
                              <w:r>
                                <w:rPr>
                                  <w:rFonts w:ascii="Gill Sans MT"/>
                                  <w:b/>
                                  <w:spacing w:val="-10"/>
                                  <w:sz w:val="21"/>
                                </w:rPr>
                                <w:t>SEVERITY,</w:t>
                              </w:r>
                              <w:r>
                                <w:rPr>
                                  <w:rFonts w:ascii="Gill Sans MT"/>
                                  <w:b/>
                                  <w:sz w:val="21"/>
                                </w:rPr>
                                <w:t> </w:t>
                              </w:r>
                              <w:r>
                                <w:rPr>
                                  <w:rFonts w:ascii="Gill Sans MT"/>
                                  <w:b/>
                                  <w:spacing w:val="-10"/>
                                  <w:sz w:val="21"/>
                                </w:rPr>
                                <w:t>SHOULD</w:t>
                              </w:r>
                              <w:r>
                                <w:rPr>
                                  <w:rFonts w:ascii="Gill Sans MT"/>
                                  <w:b/>
                                  <w:sz w:val="21"/>
                                </w:rPr>
                                <w:t> </w:t>
                              </w:r>
                              <w:r>
                                <w:rPr>
                                  <w:rFonts w:ascii="Gill Sans MT"/>
                                  <w:b/>
                                  <w:spacing w:val="-10"/>
                                  <w:sz w:val="21"/>
                                </w:rPr>
                                <w:t>BE </w:t>
                              </w:r>
                              <w:r>
                                <w:rPr>
                                  <w:rFonts w:ascii="Gill Sans MT"/>
                                  <w:b/>
                                  <w:spacing w:val="-6"/>
                                  <w:sz w:val="21"/>
                                </w:rPr>
                                <w:t>REFERRED ADULT SOCIAL CARE WHERE THE ADULT HAS CARE AND SUPPORT NEEDS.</w:t>
                              </w:r>
                            </w:p>
                            <w:p>
                              <w:pPr>
                                <w:spacing w:line="240" w:lineRule="auto" w:before="73"/>
                                <w:rPr>
                                  <w:rFonts w:ascii="Gill Sans MT"/>
                                  <w:b/>
                                  <w:sz w:val="21"/>
                                </w:rPr>
                              </w:pPr>
                            </w:p>
                            <w:p>
                              <w:pPr>
                                <w:spacing w:before="0"/>
                                <w:ind w:left="308" w:right="0" w:firstLine="0"/>
                                <w:jc w:val="left"/>
                                <w:rPr>
                                  <w:rFonts w:ascii="Gill Sans MT"/>
                                  <w:b/>
                                  <w:sz w:val="21"/>
                                </w:rPr>
                              </w:pPr>
                              <w:r>
                                <w:rPr>
                                  <w:rFonts w:ascii="Gill Sans MT"/>
                                  <w:b/>
                                  <w:w w:val="105"/>
                                  <w:sz w:val="21"/>
                                </w:rPr>
                                <w:t>Adult</w:t>
                              </w:r>
                              <w:r>
                                <w:rPr>
                                  <w:rFonts w:ascii="Gill Sans MT"/>
                                  <w:b/>
                                  <w:spacing w:val="-9"/>
                                  <w:w w:val="105"/>
                                  <w:sz w:val="21"/>
                                </w:rPr>
                                <w:t> </w:t>
                              </w:r>
                              <w:r>
                                <w:rPr>
                                  <w:rFonts w:ascii="Gill Sans MT"/>
                                  <w:b/>
                                  <w:w w:val="105"/>
                                  <w:sz w:val="21"/>
                                </w:rPr>
                                <w:t>Social</w:t>
                              </w:r>
                              <w:r>
                                <w:rPr>
                                  <w:rFonts w:ascii="Gill Sans MT"/>
                                  <w:b/>
                                  <w:spacing w:val="-9"/>
                                  <w:w w:val="105"/>
                                  <w:sz w:val="21"/>
                                </w:rPr>
                                <w:t> </w:t>
                              </w:r>
                              <w:r>
                                <w:rPr>
                                  <w:rFonts w:ascii="Gill Sans MT"/>
                                  <w:b/>
                                  <w:w w:val="105"/>
                                  <w:sz w:val="21"/>
                                </w:rPr>
                                <w:t>Care</w:t>
                              </w:r>
                              <w:r>
                                <w:rPr>
                                  <w:rFonts w:ascii="Gill Sans MT"/>
                                  <w:b/>
                                  <w:spacing w:val="-9"/>
                                  <w:w w:val="105"/>
                                  <w:sz w:val="21"/>
                                </w:rPr>
                                <w:t> </w:t>
                              </w:r>
                              <w:r>
                                <w:rPr>
                                  <w:rFonts w:ascii="Gill Sans MT"/>
                                  <w:b/>
                                  <w:w w:val="105"/>
                                  <w:sz w:val="21"/>
                                </w:rPr>
                                <w:t>telephone</w:t>
                              </w:r>
                              <w:r>
                                <w:rPr>
                                  <w:rFonts w:ascii="Gill Sans MT"/>
                                  <w:b/>
                                  <w:spacing w:val="-9"/>
                                  <w:w w:val="105"/>
                                  <w:sz w:val="21"/>
                                </w:rPr>
                                <w:t> </w:t>
                              </w:r>
                              <w:r>
                                <w:rPr>
                                  <w:rFonts w:ascii="Gill Sans MT"/>
                                  <w:b/>
                                  <w:spacing w:val="-2"/>
                                  <w:w w:val="105"/>
                                  <w:sz w:val="21"/>
                                </w:rPr>
                                <w:t>numbers:</w:t>
                              </w:r>
                            </w:p>
                          </w:txbxContent>
                        </wps:txbx>
                        <wps:bodyPr wrap="square" lIns="0" tIns="0" rIns="0" bIns="0" rtlCol="0">
                          <a:noAutofit/>
                        </wps:bodyPr>
                      </wps:wsp>
                    </wpg:wgp>
                  </a:graphicData>
                </a:graphic>
              </wp:anchor>
            </w:drawing>
          </mc:Choice>
          <mc:Fallback>
            <w:pict>
              <v:group style="position:absolute;margin-left:24.958578pt;margin-top:27.243767pt;width:545.25pt;height:162.75pt;mso-position-horizontal-relative:page;mso-position-vertical-relative:paragraph;z-index:-15805952" id="docshapegroup4" coordorigin="499,545" coordsize="10905,3255">
                <v:shape style="position:absolute;left:562;top:607;width:10782;height:3135" type="#_x0000_t75" id="docshape5" stroked="false">
                  <v:imagedata r:id="rId7" o:title=""/>
                </v:shape>
                <v:shape style="position:absolute;left:544;top:589;width:10815;height:3165" id="docshape6" coordorigin="544,590" coordsize="10815,3165" path="m11359,590l544,590,544,3755e" filled="false" stroked="true" strokeweight="4.5pt" strokecolor="#000000">
                  <v:path arrowok="t"/>
                  <v:stroke dashstyle="solid"/>
                </v:shape>
                <v:shape style="position:absolute;left:499;top:544;width:10905;height:3255" type="#_x0000_t202" id="docshape7" filled="false" stroked="false">
                  <v:textbox inset="0,0,0,0">
                    <w:txbxContent>
                      <w:p>
                        <w:pPr>
                          <w:spacing w:line="240" w:lineRule="auto" w:before="92"/>
                          <w:rPr>
                            <w:sz w:val="21"/>
                          </w:rPr>
                        </w:pPr>
                      </w:p>
                      <w:p>
                        <w:pPr>
                          <w:spacing w:line="309" w:lineRule="auto" w:before="0"/>
                          <w:ind w:left="308" w:right="0" w:firstLine="0"/>
                          <w:jc w:val="left"/>
                          <w:rPr>
                            <w:rFonts w:ascii="Gill Sans MT"/>
                            <w:b/>
                            <w:sz w:val="21"/>
                          </w:rPr>
                        </w:pPr>
                        <w:r>
                          <w:rPr>
                            <w:rFonts w:ascii="Gill Sans MT"/>
                            <w:b/>
                            <w:spacing w:val="-10"/>
                            <w:sz w:val="21"/>
                          </w:rPr>
                          <w:t>IN</w:t>
                        </w:r>
                        <w:r>
                          <w:rPr>
                            <w:rFonts w:ascii="Gill Sans MT"/>
                            <w:b/>
                            <w:sz w:val="21"/>
                          </w:rPr>
                          <w:t> </w:t>
                        </w:r>
                        <w:r>
                          <w:rPr>
                            <w:rFonts w:ascii="Gill Sans MT"/>
                            <w:b/>
                            <w:spacing w:val="-10"/>
                            <w:sz w:val="21"/>
                          </w:rPr>
                          <w:t>ADDITION</w:t>
                        </w:r>
                        <w:r>
                          <w:rPr>
                            <w:rFonts w:ascii="Gill Sans MT"/>
                            <w:b/>
                            <w:sz w:val="21"/>
                          </w:rPr>
                          <w:t> </w:t>
                        </w:r>
                        <w:r>
                          <w:rPr>
                            <w:rFonts w:ascii="Gill Sans MT"/>
                            <w:b/>
                            <w:spacing w:val="-10"/>
                            <w:sz w:val="21"/>
                          </w:rPr>
                          <w:t>TO</w:t>
                        </w:r>
                        <w:r>
                          <w:rPr>
                            <w:rFonts w:ascii="Gill Sans MT"/>
                            <w:b/>
                            <w:sz w:val="21"/>
                          </w:rPr>
                          <w:t> </w:t>
                        </w:r>
                        <w:r>
                          <w:rPr>
                            <w:rFonts w:ascii="Gill Sans MT"/>
                            <w:b/>
                            <w:spacing w:val="-10"/>
                            <w:sz w:val="21"/>
                          </w:rPr>
                          <w:t>THE</w:t>
                        </w:r>
                        <w:r>
                          <w:rPr>
                            <w:rFonts w:ascii="Gill Sans MT"/>
                            <w:b/>
                            <w:sz w:val="21"/>
                          </w:rPr>
                          <w:t> </w:t>
                        </w:r>
                        <w:r>
                          <w:rPr>
                            <w:rFonts w:ascii="Gill Sans MT"/>
                            <w:b/>
                            <w:spacing w:val="-10"/>
                            <w:sz w:val="21"/>
                          </w:rPr>
                          <w:t>POLICE,</w:t>
                        </w:r>
                        <w:r>
                          <w:rPr>
                            <w:rFonts w:ascii="Gill Sans MT"/>
                            <w:b/>
                            <w:sz w:val="21"/>
                          </w:rPr>
                          <w:t> </w:t>
                        </w:r>
                        <w:r>
                          <w:rPr>
                            <w:rFonts w:ascii="Gill Sans MT"/>
                            <w:b/>
                            <w:spacing w:val="-10"/>
                            <w:sz w:val="21"/>
                          </w:rPr>
                          <w:t>ALL</w:t>
                        </w:r>
                        <w:r>
                          <w:rPr>
                            <w:rFonts w:ascii="Gill Sans MT"/>
                            <w:b/>
                            <w:sz w:val="21"/>
                          </w:rPr>
                          <w:t> </w:t>
                        </w:r>
                        <w:r>
                          <w:rPr>
                            <w:rFonts w:ascii="Gill Sans MT"/>
                            <w:b/>
                            <w:spacing w:val="-10"/>
                            <w:sz w:val="21"/>
                          </w:rPr>
                          <w:t>SEXUAL</w:t>
                        </w:r>
                        <w:r>
                          <w:rPr>
                            <w:rFonts w:ascii="Gill Sans MT"/>
                            <w:b/>
                            <w:sz w:val="21"/>
                          </w:rPr>
                          <w:t> </w:t>
                        </w:r>
                        <w:r>
                          <w:rPr>
                            <w:rFonts w:ascii="Gill Sans MT"/>
                            <w:b/>
                            <w:spacing w:val="-10"/>
                            <w:sz w:val="21"/>
                          </w:rPr>
                          <w:t>INCIDENTS</w:t>
                        </w:r>
                        <w:r>
                          <w:rPr>
                            <w:rFonts w:ascii="Gill Sans MT"/>
                            <w:b/>
                            <w:sz w:val="21"/>
                          </w:rPr>
                          <w:t> </w:t>
                        </w:r>
                        <w:r>
                          <w:rPr>
                            <w:rFonts w:ascii="Gill Sans MT"/>
                            <w:b/>
                            <w:spacing w:val="-10"/>
                            <w:sz w:val="21"/>
                          </w:rPr>
                          <w:t>REGARDLESS</w:t>
                        </w:r>
                        <w:r>
                          <w:rPr>
                            <w:rFonts w:ascii="Gill Sans MT"/>
                            <w:b/>
                            <w:sz w:val="21"/>
                          </w:rPr>
                          <w:t> </w:t>
                        </w:r>
                        <w:r>
                          <w:rPr>
                            <w:rFonts w:ascii="Gill Sans MT"/>
                            <w:b/>
                            <w:spacing w:val="-10"/>
                            <w:sz w:val="21"/>
                          </w:rPr>
                          <w:t>OF</w:t>
                        </w:r>
                        <w:r>
                          <w:rPr>
                            <w:rFonts w:ascii="Gill Sans MT"/>
                            <w:b/>
                            <w:sz w:val="21"/>
                          </w:rPr>
                          <w:t> </w:t>
                        </w:r>
                        <w:r>
                          <w:rPr>
                            <w:rFonts w:ascii="Gill Sans MT"/>
                            <w:b/>
                            <w:spacing w:val="-10"/>
                            <w:sz w:val="21"/>
                          </w:rPr>
                          <w:t>SEVERITY,</w:t>
                        </w:r>
                        <w:r>
                          <w:rPr>
                            <w:rFonts w:ascii="Gill Sans MT"/>
                            <w:b/>
                            <w:sz w:val="21"/>
                          </w:rPr>
                          <w:t> </w:t>
                        </w:r>
                        <w:r>
                          <w:rPr>
                            <w:rFonts w:ascii="Gill Sans MT"/>
                            <w:b/>
                            <w:spacing w:val="-10"/>
                            <w:sz w:val="21"/>
                          </w:rPr>
                          <w:t>SHOULD</w:t>
                        </w:r>
                        <w:r>
                          <w:rPr>
                            <w:rFonts w:ascii="Gill Sans MT"/>
                            <w:b/>
                            <w:sz w:val="21"/>
                          </w:rPr>
                          <w:t> </w:t>
                        </w:r>
                        <w:r>
                          <w:rPr>
                            <w:rFonts w:ascii="Gill Sans MT"/>
                            <w:b/>
                            <w:spacing w:val="-10"/>
                            <w:sz w:val="21"/>
                          </w:rPr>
                          <w:t>BE </w:t>
                        </w:r>
                        <w:r>
                          <w:rPr>
                            <w:rFonts w:ascii="Gill Sans MT"/>
                            <w:b/>
                            <w:spacing w:val="-6"/>
                            <w:sz w:val="21"/>
                          </w:rPr>
                          <w:t>REFERRED ADULT SOCIAL CARE WHERE THE ADULT HAS CARE AND SUPPORT NEEDS.</w:t>
                        </w:r>
                      </w:p>
                      <w:p>
                        <w:pPr>
                          <w:spacing w:line="240" w:lineRule="auto" w:before="73"/>
                          <w:rPr>
                            <w:rFonts w:ascii="Gill Sans MT"/>
                            <w:b/>
                            <w:sz w:val="21"/>
                          </w:rPr>
                        </w:pPr>
                      </w:p>
                      <w:p>
                        <w:pPr>
                          <w:spacing w:before="0"/>
                          <w:ind w:left="308" w:right="0" w:firstLine="0"/>
                          <w:jc w:val="left"/>
                          <w:rPr>
                            <w:rFonts w:ascii="Gill Sans MT"/>
                            <w:b/>
                            <w:sz w:val="21"/>
                          </w:rPr>
                        </w:pPr>
                        <w:r>
                          <w:rPr>
                            <w:rFonts w:ascii="Gill Sans MT"/>
                            <w:b/>
                            <w:w w:val="105"/>
                            <w:sz w:val="21"/>
                          </w:rPr>
                          <w:t>Adult</w:t>
                        </w:r>
                        <w:r>
                          <w:rPr>
                            <w:rFonts w:ascii="Gill Sans MT"/>
                            <w:b/>
                            <w:spacing w:val="-9"/>
                            <w:w w:val="105"/>
                            <w:sz w:val="21"/>
                          </w:rPr>
                          <w:t> </w:t>
                        </w:r>
                        <w:r>
                          <w:rPr>
                            <w:rFonts w:ascii="Gill Sans MT"/>
                            <w:b/>
                            <w:w w:val="105"/>
                            <w:sz w:val="21"/>
                          </w:rPr>
                          <w:t>Social</w:t>
                        </w:r>
                        <w:r>
                          <w:rPr>
                            <w:rFonts w:ascii="Gill Sans MT"/>
                            <w:b/>
                            <w:spacing w:val="-9"/>
                            <w:w w:val="105"/>
                            <w:sz w:val="21"/>
                          </w:rPr>
                          <w:t> </w:t>
                        </w:r>
                        <w:r>
                          <w:rPr>
                            <w:rFonts w:ascii="Gill Sans MT"/>
                            <w:b/>
                            <w:w w:val="105"/>
                            <w:sz w:val="21"/>
                          </w:rPr>
                          <w:t>Care</w:t>
                        </w:r>
                        <w:r>
                          <w:rPr>
                            <w:rFonts w:ascii="Gill Sans MT"/>
                            <w:b/>
                            <w:spacing w:val="-9"/>
                            <w:w w:val="105"/>
                            <w:sz w:val="21"/>
                          </w:rPr>
                          <w:t> </w:t>
                        </w:r>
                        <w:r>
                          <w:rPr>
                            <w:rFonts w:ascii="Gill Sans MT"/>
                            <w:b/>
                            <w:w w:val="105"/>
                            <w:sz w:val="21"/>
                          </w:rPr>
                          <w:t>telephone</w:t>
                        </w:r>
                        <w:r>
                          <w:rPr>
                            <w:rFonts w:ascii="Gill Sans MT"/>
                            <w:b/>
                            <w:spacing w:val="-9"/>
                            <w:w w:val="105"/>
                            <w:sz w:val="21"/>
                          </w:rPr>
                          <w:t> </w:t>
                        </w:r>
                        <w:r>
                          <w:rPr>
                            <w:rFonts w:ascii="Gill Sans MT"/>
                            <w:b/>
                            <w:spacing w:val="-2"/>
                            <w:w w:val="105"/>
                            <w:sz w:val="21"/>
                          </w:rPr>
                          <w:t>numbers:</w:t>
                        </w:r>
                      </w:p>
                    </w:txbxContent>
                  </v:textbox>
                  <w10:wrap type="none"/>
                </v:shape>
                <w10:wrap type="none"/>
              </v:group>
            </w:pict>
          </mc:Fallback>
        </mc:AlternateContent>
      </w:r>
      <w:r>
        <w:rPr>
          <w:color w:val="FF3131"/>
        </w:rPr>
        <w:t>Any</w:t>
      </w:r>
      <w:r>
        <w:rPr>
          <w:color w:val="FF3131"/>
          <w:spacing w:val="4"/>
        </w:rPr>
        <w:t> </w:t>
      </w:r>
      <w:r>
        <w:rPr>
          <w:color w:val="FF3131"/>
        </w:rPr>
        <w:t>ongoing</w:t>
      </w:r>
      <w:r>
        <w:rPr>
          <w:color w:val="FF3131"/>
          <w:spacing w:val="5"/>
        </w:rPr>
        <w:t> </w:t>
      </w:r>
      <w:r>
        <w:rPr>
          <w:color w:val="FF3131"/>
        </w:rPr>
        <w:t>incident</w:t>
      </w:r>
      <w:r>
        <w:rPr>
          <w:color w:val="FF3131"/>
          <w:spacing w:val="5"/>
        </w:rPr>
        <w:t> </w:t>
      </w:r>
      <w:r>
        <w:rPr>
          <w:color w:val="FF3131"/>
        </w:rPr>
        <w:t>that</w:t>
      </w:r>
      <w:r>
        <w:rPr>
          <w:color w:val="FF3131"/>
          <w:spacing w:val="5"/>
        </w:rPr>
        <w:t> </w:t>
      </w:r>
      <w:r>
        <w:rPr>
          <w:color w:val="FF3131"/>
        </w:rPr>
        <w:t>presents</w:t>
      </w:r>
      <w:r>
        <w:rPr>
          <w:color w:val="FF3131"/>
          <w:spacing w:val="5"/>
        </w:rPr>
        <w:t> </w:t>
      </w:r>
      <w:r>
        <w:rPr>
          <w:color w:val="FF3131"/>
        </w:rPr>
        <w:t>a</w:t>
      </w:r>
      <w:r>
        <w:rPr>
          <w:color w:val="FF3131"/>
          <w:spacing w:val="5"/>
        </w:rPr>
        <w:t> </w:t>
      </w:r>
      <w:r>
        <w:rPr>
          <w:color w:val="FF3131"/>
        </w:rPr>
        <w:t>threat</w:t>
      </w:r>
      <w:r>
        <w:rPr>
          <w:color w:val="FF3131"/>
          <w:spacing w:val="5"/>
        </w:rPr>
        <w:t> </w:t>
      </w:r>
      <w:r>
        <w:rPr>
          <w:color w:val="FF3131"/>
        </w:rPr>
        <w:t>to</w:t>
      </w:r>
      <w:r>
        <w:rPr>
          <w:color w:val="FF3131"/>
          <w:spacing w:val="4"/>
        </w:rPr>
        <w:t> </w:t>
      </w:r>
      <w:r>
        <w:rPr>
          <w:color w:val="FF3131"/>
        </w:rPr>
        <w:t>life</w:t>
      </w:r>
      <w:r>
        <w:rPr>
          <w:color w:val="FF3131"/>
          <w:spacing w:val="5"/>
        </w:rPr>
        <w:t> </w:t>
      </w:r>
      <w:r>
        <w:rPr>
          <w:color w:val="FF3131"/>
        </w:rPr>
        <w:t>and/or</w:t>
      </w:r>
      <w:r>
        <w:rPr>
          <w:color w:val="FF3131"/>
          <w:spacing w:val="5"/>
        </w:rPr>
        <w:t> </w:t>
      </w:r>
      <w:r>
        <w:rPr>
          <w:color w:val="FF3131"/>
        </w:rPr>
        <w:t>serious</w:t>
      </w:r>
      <w:r>
        <w:rPr>
          <w:color w:val="FF3131"/>
          <w:spacing w:val="5"/>
        </w:rPr>
        <w:t> </w:t>
      </w:r>
      <w:r>
        <w:rPr>
          <w:color w:val="FF3131"/>
        </w:rPr>
        <w:t>injury,</w:t>
      </w:r>
      <w:r>
        <w:rPr>
          <w:color w:val="FF3131"/>
          <w:spacing w:val="5"/>
        </w:rPr>
        <w:t> </w:t>
      </w:r>
      <w:r>
        <w:rPr>
          <w:color w:val="FF3131"/>
        </w:rPr>
        <w:t>call</w:t>
      </w:r>
      <w:r>
        <w:rPr>
          <w:color w:val="FF3131"/>
          <w:spacing w:val="5"/>
        </w:rPr>
        <w:t> </w:t>
      </w:r>
      <w:r>
        <w:rPr>
          <w:color w:val="FF3131"/>
        </w:rPr>
        <w:t>Police</w:t>
      </w:r>
      <w:r>
        <w:rPr>
          <w:color w:val="FF3131"/>
          <w:spacing w:val="5"/>
        </w:rPr>
        <w:t> </w:t>
      </w:r>
      <w:r>
        <w:rPr>
          <w:color w:val="FF3131"/>
        </w:rPr>
        <w:t>on</w:t>
      </w:r>
      <w:r>
        <w:rPr>
          <w:color w:val="FF3131"/>
          <w:spacing w:val="5"/>
        </w:rPr>
        <w:t> </w:t>
      </w:r>
      <w:r>
        <w:rPr>
          <w:color w:val="FF3131"/>
          <w:spacing w:val="-5"/>
        </w:rPr>
        <w:t>999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2"/>
        <w:rPr>
          <w:sz w:val="20"/>
        </w:rPr>
      </w:pPr>
    </w:p>
    <w:tbl>
      <w:tblPr>
        <w:tblW w:w="0" w:type="auto"/>
        <w:jc w:val="left"/>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6"/>
        <w:gridCol w:w="1796"/>
      </w:tblGrid>
      <w:tr>
        <w:trPr>
          <w:trHeight w:val="310" w:hRule="atLeast"/>
        </w:trPr>
        <w:tc>
          <w:tcPr>
            <w:tcW w:w="1316" w:type="dxa"/>
          </w:tcPr>
          <w:p>
            <w:pPr>
              <w:pStyle w:val="TableParagraph"/>
              <w:spacing w:line="240" w:lineRule="exact" w:before="0"/>
              <w:rPr>
                <w:sz w:val="21"/>
              </w:rPr>
            </w:pPr>
            <w:r>
              <w:rPr>
                <w:spacing w:val="-2"/>
                <w:w w:val="105"/>
                <w:sz w:val="21"/>
              </w:rPr>
              <w:t>Southend</w:t>
            </w:r>
          </w:p>
        </w:tc>
        <w:tc>
          <w:tcPr>
            <w:tcW w:w="1796" w:type="dxa"/>
          </w:tcPr>
          <w:p>
            <w:pPr>
              <w:pStyle w:val="TableParagraph"/>
              <w:spacing w:line="240" w:lineRule="exact" w:before="0"/>
              <w:ind w:left="272"/>
              <w:rPr>
                <w:sz w:val="21"/>
              </w:rPr>
            </w:pPr>
            <w:r>
              <w:rPr>
                <w:w w:val="90"/>
                <w:sz w:val="21"/>
              </w:rPr>
              <w:t>01702</w:t>
            </w:r>
            <w:r>
              <w:rPr>
                <w:spacing w:val="-2"/>
                <w:w w:val="90"/>
                <w:sz w:val="21"/>
              </w:rPr>
              <w:t> </w:t>
            </w:r>
            <w:r>
              <w:rPr>
                <w:spacing w:val="-2"/>
                <w:w w:val="95"/>
                <w:sz w:val="21"/>
              </w:rPr>
              <w:t>215008</w:t>
            </w:r>
          </w:p>
        </w:tc>
      </w:tr>
      <w:tr>
        <w:trPr>
          <w:trHeight w:val="374" w:hRule="atLeast"/>
        </w:trPr>
        <w:tc>
          <w:tcPr>
            <w:tcW w:w="1316" w:type="dxa"/>
          </w:tcPr>
          <w:p>
            <w:pPr>
              <w:pStyle w:val="TableParagraph"/>
              <w:rPr>
                <w:sz w:val="21"/>
              </w:rPr>
            </w:pPr>
            <w:r>
              <w:rPr>
                <w:spacing w:val="-2"/>
                <w:w w:val="105"/>
                <w:sz w:val="21"/>
              </w:rPr>
              <w:t>Essex</w:t>
            </w:r>
          </w:p>
        </w:tc>
        <w:tc>
          <w:tcPr>
            <w:tcW w:w="1796" w:type="dxa"/>
          </w:tcPr>
          <w:p>
            <w:pPr>
              <w:pStyle w:val="TableParagraph"/>
              <w:ind w:left="282"/>
              <w:rPr>
                <w:sz w:val="21"/>
              </w:rPr>
            </w:pPr>
            <w:r>
              <w:rPr>
                <w:spacing w:val="-4"/>
                <w:sz w:val="21"/>
              </w:rPr>
              <w:t>03456</w:t>
            </w:r>
            <w:r>
              <w:rPr>
                <w:spacing w:val="-10"/>
                <w:sz w:val="21"/>
              </w:rPr>
              <w:t> </w:t>
            </w:r>
            <w:r>
              <w:rPr>
                <w:spacing w:val="-2"/>
                <w:sz w:val="21"/>
              </w:rPr>
              <w:t>037630</w:t>
            </w:r>
          </w:p>
        </w:tc>
      </w:tr>
      <w:tr>
        <w:trPr>
          <w:trHeight w:val="310" w:hRule="atLeast"/>
        </w:trPr>
        <w:tc>
          <w:tcPr>
            <w:tcW w:w="1316" w:type="dxa"/>
          </w:tcPr>
          <w:p>
            <w:pPr>
              <w:pStyle w:val="TableParagraph"/>
              <w:spacing w:line="234" w:lineRule="exact"/>
              <w:rPr>
                <w:sz w:val="21"/>
              </w:rPr>
            </w:pPr>
            <w:r>
              <w:rPr>
                <w:spacing w:val="-2"/>
                <w:sz w:val="21"/>
              </w:rPr>
              <w:t>Thurrock</w:t>
            </w:r>
          </w:p>
        </w:tc>
        <w:tc>
          <w:tcPr>
            <w:tcW w:w="1796" w:type="dxa"/>
          </w:tcPr>
          <w:p>
            <w:pPr>
              <w:pStyle w:val="TableParagraph"/>
              <w:spacing w:line="234" w:lineRule="exact"/>
              <w:ind w:left="278"/>
              <w:rPr>
                <w:sz w:val="21"/>
              </w:rPr>
            </w:pPr>
            <w:r>
              <w:rPr>
                <w:w w:val="85"/>
                <w:sz w:val="21"/>
              </w:rPr>
              <w:t>01375</w:t>
            </w:r>
            <w:r>
              <w:rPr>
                <w:spacing w:val="15"/>
                <w:sz w:val="21"/>
              </w:rPr>
              <w:t> </w:t>
            </w:r>
            <w:r>
              <w:rPr>
                <w:spacing w:val="-2"/>
                <w:w w:val="90"/>
                <w:sz w:val="21"/>
              </w:rPr>
              <w:t>511000</w:t>
            </w:r>
          </w:p>
        </w:tc>
      </w:tr>
    </w:tbl>
    <w:p>
      <w:pPr>
        <w:pStyle w:val="BodyText"/>
        <w:spacing w:before="178"/>
        <w:rPr>
          <w:sz w:val="20"/>
        </w:rPr>
      </w:pPr>
      <w:r>
        <w:rPr/>
        <w:drawing>
          <wp:anchor distT="0" distB="0" distL="0" distR="0" allowOverlap="1" layoutInCell="1" locked="0" behindDoc="1" simplePos="0" relativeHeight="487587840">
            <wp:simplePos x="0" y="0"/>
            <wp:positionH relativeFrom="page">
              <wp:posOffset>1519373</wp:posOffset>
            </wp:positionH>
            <wp:positionV relativeFrom="paragraph">
              <wp:posOffset>278112</wp:posOffset>
            </wp:positionV>
            <wp:extent cx="4582977" cy="3750468"/>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8" cstate="print"/>
                    <a:stretch>
                      <a:fillRect/>
                    </a:stretch>
                  </pic:blipFill>
                  <pic:spPr>
                    <a:xfrm>
                      <a:off x="0" y="0"/>
                      <a:ext cx="4582977" cy="3750468"/>
                    </a:xfrm>
                    <a:prstGeom prst="rect">
                      <a:avLst/>
                    </a:prstGeom>
                  </pic:spPr>
                </pic:pic>
              </a:graphicData>
            </a:graphic>
          </wp:anchor>
        </w:drawing>
      </w:r>
    </w:p>
    <w:p>
      <w:pPr>
        <w:spacing w:before="115"/>
        <w:ind w:left="1859" w:right="0" w:firstLine="0"/>
        <w:jc w:val="left"/>
        <w:rPr>
          <w:sz w:val="15"/>
        </w:rPr>
      </w:pPr>
      <w:r>
        <w:rPr>
          <w:sz w:val="15"/>
        </w:rPr>
        <w:t>Original</w:t>
      </w:r>
      <w:r>
        <w:rPr>
          <w:spacing w:val="-7"/>
          <w:sz w:val="15"/>
        </w:rPr>
        <w:t> </w:t>
      </w:r>
      <w:r>
        <w:rPr>
          <w:sz w:val="15"/>
        </w:rPr>
        <w:t>version</w:t>
      </w:r>
      <w:r>
        <w:rPr>
          <w:spacing w:val="-7"/>
          <w:sz w:val="15"/>
        </w:rPr>
        <w:t> </w:t>
      </w:r>
      <w:r>
        <w:rPr>
          <w:sz w:val="15"/>
        </w:rPr>
        <w:t>of</w:t>
      </w:r>
      <w:r>
        <w:rPr>
          <w:spacing w:val="-6"/>
          <w:sz w:val="15"/>
        </w:rPr>
        <w:t> </w:t>
      </w:r>
      <w:r>
        <w:rPr>
          <w:sz w:val="15"/>
        </w:rPr>
        <w:t>this</w:t>
      </w:r>
      <w:r>
        <w:rPr>
          <w:spacing w:val="-7"/>
          <w:sz w:val="15"/>
        </w:rPr>
        <w:t> </w:t>
      </w:r>
      <w:r>
        <w:rPr>
          <w:sz w:val="15"/>
        </w:rPr>
        <w:t>flow</w:t>
      </w:r>
      <w:r>
        <w:rPr>
          <w:spacing w:val="-6"/>
          <w:sz w:val="15"/>
        </w:rPr>
        <w:t> </w:t>
      </w:r>
      <w:r>
        <w:rPr>
          <w:sz w:val="15"/>
        </w:rPr>
        <w:t>chart</w:t>
      </w:r>
      <w:r>
        <w:rPr>
          <w:spacing w:val="-7"/>
          <w:sz w:val="15"/>
        </w:rPr>
        <w:t> </w:t>
      </w:r>
      <w:r>
        <w:rPr>
          <w:sz w:val="15"/>
        </w:rPr>
        <w:t>was</w:t>
      </w:r>
      <w:r>
        <w:rPr>
          <w:spacing w:val="-6"/>
          <w:sz w:val="15"/>
        </w:rPr>
        <w:t> </w:t>
      </w:r>
      <w:r>
        <w:rPr>
          <w:sz w:val="15"/>
        </w:rPr>
        <w:t>kindly</w:t>
      </w:r>
      <w:r>
        <w:rPr>
          <w:spacing w:val="-7"/>
          <w:sz w:val="15"/>
        </w:rPr>
        <w:t> </w:t>
      </w:r>
      <w:r>
        <w:rPr>
          <w:sz w:val="15"/>
        </w:rPr>
        <w:t>provided</w:t>
      </w:r>
      <w:r>
        <w:rPr>
          <w:spacing w:val="-6"/>
          <w:sz w:val="15"/>
        </w:rPr>
        <w:t> </w:t>
      </w:r>
      <w:r>
        <w:rPr>
          <w:sz w:val="15"/>
        </w:rPr>
        <w:t>by</w:t>
      </w:r>
      <w:r>
        <w:rPr>
          <w:spacing w:val="-7"/>
          <w:sz w:val="15"/>
        </w:rPr>
        <w:t> </w:t>
      </w:r>
      <w:r>
        <w:rPr>
          <w:sz w:val="15"/>
        </w:rPr>
        <w:t>Norfolk</w:t>
      </w:r>
      <w:r>
        <w:rPr>
          <w:spacing w:val="-6"/>
          <w:sz w:val="15"/>
        </w:rPr>
        <w:t> </w:t>
      </w:r>
      <w:r>
        <w:rPr>
          <w:spacing w:val="-4"/>
          <w:sz w:val="15"/>
        </w:rPr>
        <w:t>SAB.</w:t>
      </w:r>
    </w:p>
    <w:p>
      <w:pPr>
        <w:spacing w:after="0"/>
        <w:jc w:val="left"/>
        <w:rPr>
          <w:sz w:val="15"/>
        </w:rPr>
        <w:sectPr>
          <w:footerReference w:type="default" r:id="rId5"/>
          <w:type w:val="continuous"/>
          <w:pgSz w:w="11910" w:h="16850"/>
          <w:pgMar w:header="0" w:footer="830" w:top="0" w:bottom="1020" w:left="360" w:right="400"/>
          <w:pgNumType w:start="1"/>
        </w:sectPr>
      </w:pPr>
    </w:p>
    <w:p>
      <w:pPr>
        <w:pStyle w:val="BodyText"/>
        <w:ind w:left="135"/>
        <w:rPr>
          <w:sz w:val="20"/>
        </w:rPr>
      </w:pPr>
      <w:r>
        <w:rPr>
          <w:sz w:val="20"/>
        </w:rPr>
        <mc:AlternateContent>
          <mc:Choice Requires="wps">
            <w:drawing>
              <wp:inline distT="0" distB="0" distL="0" distR="0">
                <wp:extent cx="6743700" cy="316230"/>
                <wp:effectExtent l="0" t="0" r="0" b="7620"/>
                <wp:docPr id="14" name="Group 14"/>
                <wp:cNvGraphicFramePr>
                  <a:graphicFrameLocks/>
                </wp:cNvGraphicFramePr>
                <a:graphic>
                  <a:graphicData uri="http://schemas.microsoft.com/office/word/2010/wordprocessingGroup">
                    <wpg:wgp>
                      <wpg:cNvPr id="14" name="Group 14"/>
                      <wpg:cNvGrpSpPr/>
                      <wpg:grpSpPr>
                        <a:xfrm>
                          <a:off x="0" y="0"/>
                          <a:ext cx="6743700" cy="316230"/>
                          <a:chExt cx="6743700" cy="316230"/>
                        </a:xfrm>
                      </wpg:grpSpPr>
                      <wps:wsp>
                        <wps:cNvPr id="15" name="Graphic 15"/>
                        <wps:cNvSpPr/>
                        <wps:spPr>
                          <a:xfrm>
                            <a:off x="0" y="0"/>
                            <a:ext cx="6743700" cy="316230"/>
                          </a:xfrm>
                          <a:custGeom>
                            <a:avLst/>
                            <a:gdLst/>
                            <a:ahLst/>
                            <a:cxnLst/>
                            <a:rect l="l" t="t" r="r" b="b"/>
                            <a:pathLst>
                              <a:path w="6743700" h="316230">
                                <a:moveTo>
                                  <a:pt x="6585204" y="315887"/>
                                </a:moveTo>
                                <a:lnTo>
                                  <a:pt x="157943" y="315887"/>
                                </a:lnTo>
                                <a:lnTo>
                                  <a:pt x="108021" y="307835"/>
                                </a:lnTo>
                                <a:lnTo>
                                  <a:pt x="64664" y="285413"/>
                                </a:lnTo>
                                <a:lnTo>
                                  <a:pt x="30473" y="251223"/>
                                </a:lnTo>
                                <a:lnTo>
                                  <a:pt x="8052" y="207866"/>
                                </a:lnTo>
                                <a:lnTo>
                                  <a:pt x="0" y="157943"/>
                                </a:lnTo>
                                <a:lnTo>
                                  <a:pt x="8052" y="108021"/>
                                </a:lnTo>
                                <a:lnTo>
                                  <a:pt x="30473" y="64664"/>
                                </a:lnTo>
                                <a:lnTo>
                                  <a:pt x="64664" y="30473"/>
                                </a:lnTo>
                                <a:lnTo>
                                  <a:pt x="108021" y="8052"/>
                                </a:lnTo>
                                <a:lnTo>
                                  <a:pt x="157943" y="0"/>
                                </a:lnTo>
                                <a:lnTo>
                                  <a:pt x="6585204" y="0"/>
                                </a:lnTo>
                                <a:lnTo>
                                  <a:pt x="6635127" y="8052"/>
                                </a:lnTo>
                                <a:lnTo>
                                  <a:pt x="6678484" y="30473"/>
                                </a:lnTo>
                                <a:lnTo>
                                  <a:pt x="6712674" y="64664"/>
                                </a:lnTo>
                                <a:lnTo>
                                  <a:pt x="6735096" y="108021"/>
                                </a:lnTo>
                                <a:lnTo>
                                  <a:pt x="6743148" y="157943"/>
                                </a:lnTo>
                                <a:lnTo>
                                  <a:pt x="6735096" y="207866"/>
                                </a:lnTo>
                                <a:lnTo>
                                  <a:pt x="6712674" y="251223"/>
                                </a:lnTo>
                                <a:lnTo>
                                  <a:pt x="6678484" y="285413"/>
                                </a:lnTo>
                                <a:lnTo>
                                  <a:pt x="6635127" y="307835"/>
                                </a:lnTo>
                                <a:lnTo>
                                  <a:pt x="6585204" y="315887"/>
                                </a:lnTo>
                                <a:close/>
                              </a:path>
                            </a:pathLst>
                          </a:custGeom>
                          <a:solidFill>
                            <a:srgbClr val="D4E6FD"/>
                          </a:solidFill>
                        </wps:spPr>
                        <wps:bodyPr wrap="square" lIns="0" tIns="0" rIns="0" bIns="0" rtlCol="0">
                          <a:prstTxWarp prst="textNoShape">
                            <a:avLst/>
                          </a:prstTxWarp>
                          <a:noAutofit/>
                        </wps:bodyPr>
                      </wps:wsp>
                      <wps:wsp>
                        <wps:cNvPr id="16" name="Textbox 16"/>
                        <wps:cNvSpPr txBox="1"/>
                        <wps:spPr>
                          <a:xfrm>
                            <a:off x="0" y="0"/>
                            <a:ext cx="6743700" cy="316230"/>
                          </a:xfrm>
                          <a:prstGeom prst="rect">
                            <a:avLst/>
                          </a:prstGeom>
                        </wps:spPr>
                        <wps:txbx>
                          <w:txbxContent>
                            <w:p>
                              <w:pPr>
                                <w:spacing w:before="161"/>
                                <w:ind w:left="270" w:right="0" w:firstLine="0"/>
                                <w:jc w:val="left"/>
                                <w:rPr>
                                  <w:rFonts w:ascii="Gill Sans MT"/>
                                  <w:b/>
                                  <w:sz w:val="22"/>
                                </w:rPr>
                              </w:pPr>
                              <w:r>
                                <w:rPr>
                                  <w:rFonts w:ascii="Gill Sans MT"/>
                                  <w:b/>
                                  <w:w w:val="105"/>
                                  <w:sz w:val="22"/>
                                </w:rPr>
                                <w:t>Requirements,</w:t>
                              </w:r>
                              <w:r>
                                <w:rPr>
                                  <w:rFonts w:ascii="Gill Sans MT"/>
                                  <w:b/>
                                  <w:spacing w:val="-11"/>
                                  <w:w w:val="105"/>
                                  <w:sz w:val="22"/>
                                </w:rPr>
                                <w:t> </w:t>
                              </w:r>
                              <w:r>
                                <w:rPr>
                                  <w:rFonts w:ascii="Gill Sans MT"/>
                                  <w:b/>
                                  <w:w w:val="105"/>
                                  <w:sz w:val="22"/>
                                </w:rPr>
                                <w:t>Knowledge,</w:t>
                              </w:r>
                              <w:r>
                                <w:rPr>
                                  <w:rFonts w:ascii="Gill Sans MT"/>
                                  <w:b/>
                                  <w:spacing w:val="-11"/>
                                  <w:w w:val="105"/>
                                  <w:sz w:val="22"/>
                                </w:rPr>
                                <w:t> </w:t>
                              </w:r>
                              <w:r>
                                <w:rPr>
                                  <w:rFonts w:ascii="Gill Sans MT"/>
                                  <w:b/>
                                  <w:w w:val="105"/>
                                  <w:sz w:val="22"/>
                                </w:rPr>
                                <w:t>and</w:t>
                              </w:r>
                              <w:r>
                                <w:rPr>
                                  <w:rFonts w:ascii="Gill Sans MT"/>
                                  <w:b/>
                                  <w:spacing w:val="-10"/>
                                  <w:w w:val="105"/>
                                  <w:sz w:val="22"/>
                                </w:rPr>
                                <w:t> </w:t>
                              </w:r>
                              <w:r>
                                <w:rPr>
                                  <w:rFonts w:ascii="Gill Sans MT"/>
                                  <w:b/>
                                  <w:spacing w:val="-2"/>
                                  <w:w w:val="105"/>
                                  <w:sz w:val="22"/>
                                </w:rPr>
                                <w:t>Training</w:t>
                              </w:r>
                            </w:p>
                          </w:txbxContent>
                        </wps:txbx>
                        <wps:bodyPr wrap="square" lIns="0" tIns="0" rIns="0" bIns="0" rtlCol="0">
                          <a:noAutofit/>
                        </wps:bodyPr>
                      </wps:wsp>
                    </wpg:wgp>
                  </a:graphicData>
                </a:graphic>
              </wp:inline>
            </w:drawing>
          </mc:Choice>
          <mc:Fallback>
            <w:pict>
              <v:group style="width:531pt;height:24.9pt;mso-position-horizontal-relative:char;mso-position-vertical-relative:line" id="docshapegroup8" coordorigin="0,0" coordsize="10620,498">
                <v:shape style="position:absolute;left:0;top:0;width:10620;height:498" id="docshape9" coordorigin="0,0" coordsize="10620,498" path="m10370,497l249,497,170,485,102,449,48,396,13,327,0,249,13,170,48,102,102,48,170,13,249,0,10370,0,10449,13,10517,48,10571,102,10606,170,10619,249,10606,327,10571,396,10517,449,10449,485,10370,497xe" filled="true" fillcolor="#d4e6fd" stroked="false">
                  <v:path arrowok="t"/>
                  <v:fill type="solid"/>
                </v:shape>
                <v:shape style="position:absolute;left:0;top:0;width:10620;height:498" type="#_x0000_t202" id="docshape10" filled="false" stroked="false">
                  <v:textbox inset="0,0,0,0">
                    <w:txbxContent>
                      <w:p>
                        <w:pPr>
                          <w:spacing w:before="161"/>
                          <w:ind w:left="270" w:right="0" w:firstLine="0"/>
                          <w:jc w:val="left"/>
                          <w:rPr>
                            <w:rFonts w:ascii="Gill Sans MT"/>
                            <w:b/>
                            <w:sz w:val="22"/>
                          </w:rPr>
                        </w:pPr>
                        <w:r>
                          <w:rPr>
                            <w:rFonts w:ascii="Gill Sans MT"/>
                            <w:b/>
                            <w:w w:val="105"/>
                            <w:sz w:val="22"/>
                          </w:rPr>
                          <w:t>Requirements,</w:t>
                        </w:r>
                        <w:r>
                          <w:rPr>
                            <w:rFonts w:ascii="Gill Sans MT"/>
                            <w:b/>
                            <w:spacing w:val="-11"/>
                            <w:w w:val="105"/>
                            <w:sz w:val="22"/>
                          </w:rPr>
                          <w:t> </w:t>
                        </w:r>
                        <w:r>
                          <w:rPr>
                            <w:rFonts w:ascii="Gill Sans MT"/>
                            <w:b/>
                            <w:w w:val="105"/>
                            <w:sz w:val="22"/>
                          </w:rPr>
                          <w:t>Knowledge,</w:t>
                        </w:r>
                        <w:r>
                          <w:rPr>
                            <w:rFonts w:ascii="Gill Sans MT"/>
                            <w:b/>
                            <w:spacing w:val="-11"/>
                            <w:w w:val="105"/>
                            <w:sz w:val="22"/>
                          </w:rPr>
                          <w:t> </w:t>
                        </w:r>
                        <w:r>
                          <w:rPr>
                            <w:rFonts w:ascii="Gill Sans MT"/>
                            <w:b/>
                            <w:w w:val="105"/>
                            <w:sz w:val="22"/>
                          </w:rPr>
                          <w:t>and</w:t>
                        </w:r>
                        <w:r>
                          <w:rPr>
                            <w:rFonts w:ascii="Gill Sans MT"/>
                            <w:b/>
                            <w:spacing w:val="-10"/>
                            <w:w w:val="105"/>
                            <w:sz w:val="22"/>
                          </w:rPr>
                          <w:t> </w:t>
                        </w:r>
                        <w:r>
                          <w:rPr>
                            <w:rFonts w:ascii="Gill Sans MT"/>
                            <w:b/>
                            <w:spacing w:val="-2"/>
                            <w:w w:val="105"/>
                            <w:sz w:val="22"/>
                          </w:rPr>
                          <w:t>Training</w:t>
                        </w:r>
                      </w:p>
                    </w:txbxContent>
                  </v:textbox>
                  <w10:wrap type="none"/>
                </v:shape>
              </v:group>
            </w:pict>
          </mc:Fallback>
        </mc:AlternateContent>
      </w:r>
      <w:r>
        <w:rPr>
          <w:sz w:val="20"/>
        </w:rPr>
      </w:r>
    </w:p>
    <w:p>
      <w:pPr>
        <w:pStyle w:val="BodyText"/>
        <w:spacing w:line="304" w:lineRule="auto" w:before="154"/>
        <w:ind w:left="416" w:right="1318"/>
      </w:pPr>
      <w:r>
        <w:rPr/>
        <mc:AlternateContent>
          <mc:Choice Requires="wps">
            <w:drawing>
              <wp:anchor distT="0" distB="0" distL="0" distR="0" allowOverlap="1" layoutInCell="1" locked="0" behindDoc="0" simplePos="0" relativeHeight="15731712">
                <wp:simplePos x="0" y="0"/>
                <wp:positionH relativeFrom="page">
                  <wp:posOffset>352087</wp:posOffset>
                </wp:positionH>
                <wp:positionV relativeFrom="paragraph">
                  <wp:posOffset>169941</wp:posOffset>
                </wp:positionV>
                <wp:extent cx="38100" cy="3810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7.723389pt;margin-top:13.381194pt;width:3pt;height:3pt;mso-position-horizontal-relative:page;mso-position-vertical-relative:paragraph;z-index:15731712" id="docshape11" coordorigin="554,268" coordsize="60,60" path="m588,328l580,328,577,327,554,302,554,294,580,268,588,268,614,298,614,302,588,328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352087</wp:posOffset>
                </wp:positionH>
                <wp:positionV relativeFrom="paragraph">
                  <wp:posOffset>369966</wp:posOffset>
                </wp:positionV>
                <wp:extent cx="38100" cy="3810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7.723389pt;margin-top:29.131193pt;width:3pt;height:3pt;mso-position-horizontal-relative:page;mso-position-vertical-relative:paragraph;z-index:15732224" id="docshape12" coordorigin="554,583" coordsize="60,60" path="m588,643l580,643,577,642,554,617,554,609,580,583,588,583,614,613,614,617,588,643xe" filled="true" fillcolor="#000000" stroked="false">
                <v:path arrowok="t"/>
                <v:fill type="solid"/>
                <w10:wrap type="none"/>
              </v:shape>
            </w:pict>
          </mc:Fallback>
        </mc:AlternateContent>
      </w:r>
      <w:r>
        <w:rPr/>
        <w:t>Ensure you have established a first disclosure process which includes do’s and don’ts Complete sexual violence and abuse eLearning (from ICENA).</w:t>
      </w:r>
    </w:p>
    <w:p>
      <w:pPr>
        <w:pStyle w:val="BodyText"/>
        <w:spacing w:line="304" w:lineRule="auto" w:before="2"/>
        <w:ind w:left="416" w:right="880"/>
      </w:pPr>
      <w:r>
        <w:rPr/>
        <mc:AlternateContent>
          <mc:Choice Requires="wps">
            <w:drawing>
              <wp:anchor distT="0" distB="0" distL="0" distR="0" allowOverlap="1" layoutInCell="1" locked="0" behindDoc="0" simplePos="0" relativeHeight="15732736">
                <wp:simplePos x="0" y="0"/>
                <wp:positionH relativeFrom="page">
                  <wp:posOffset>352087</wp:posOffset>
                </wp:positionH>
                <wp:positionV relativeFrom="paragraph">
                  <wp:posOffset>73291</wp:posOffset>
                </wp:positionV>
                <wp:extent cx="38100" cy="3810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7.723389pt;margin-top:5.771015pt;width:3pt;height:3pt;mso-position-horizontal-relative:page;mso-position-vertical-relative:paragraph;z-index:15732736" id="docshape13" coordorigin="554,115" coordsize="60,60" path="m588,175l580,175,577,175,554,149,554,141,580,115,588,115,614,145,614,149,588,175xe" filled="true" fillcolor="#000000" stroked="false">
                <v:path arrowok="t"/>
                <v:fill type="solid"/>
                <w10:wrap type="none"/>
              </v:shape>
            </w:pict>
          </mc:Fallback>
        </mc:AlternateContent>
      </w:r>
      <w:r>
        <w:rPr/>
        <w:t>Information on the Sexual Offences Act 2003 (SOA 2003) introduced several new offences, for example, offences committed by care workers. The offences against those with a mental disorder are split into three categories. These are:</w:t>
      </w:r>
    </w:p>
    <w:p>
      <w:pPr>
        <w:pStyle w:val="BodyText"/>
        <w:spacing w:line="304" w:lineRule="auto" w:before="3"/>
        <w:ind w:left="773" w:right="880" w:hanging="227"/>
      </w:pPr>
      <w:r>
        <w:rPr>
          <w:position w:val="2"/>
        </w:rPr>
        <w:drawing>
          <wp:inline distT="0" distB="0" distL="0" distR="0">
            <wp:extent cx="47625" cy="47624"/>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9" cstate="print"/>
                    <a:stretch>
                      <a:fillRect/>
                    </a:stretch>
                  </pic:blipFill>
                  <pic:spPr>
                    <a:xfrm>
                      <a:off x="0" y="0"/>
                      <a:ext cx="47625" cy="47624"/>
                    </a:xfrm>
                    <a:prstGeom prst="rect">
                      <a:avLst/>
                    </a:prstGeom>
                  </pic:spPr>
                </pic:pic>
              </a:graphicData>
            </a:graphic>
          </wp:inline>
        </w:drawing>
      </w:r>
      <w:r>
        <w:rPr>
          <w:position w:val="2"/>
        </w:rPr>
      </w:r>
      <w:r>
        <w:rPr>
          <w:rFonts w:ascii="Times New Roman"/>
          <w:spacing w:val="80"/>
          <w:sz w:val="20"/>
        </w:rPr>
        <w:t> </w:t>
      </w:r>
      <w:r>
        <w:rPr/>
        <w:t>offences against a person with a mental disorder impeding choice. This covers individuals whose mental functioning is so impaired at the time of the sexual activity that they are unable to refuse.</w:t>
      </w:r>
    </w:p>
    <w:p>
      <w:pPr>
        <w:pStyle w:val="BodyText"/>
        <w:spacing w:line="304" w:lineRule="auto" w:before="2"/>
        <w:ind w:left="773" w:right="1456" w:hanging="227"/>
      </w:pPr>
      <w:r>
        <w:rPr>
          <w:position w:val="2"/>
        </w:rPr>
        <w:drawing>
          <wp:inline distT="0" distB="0" distL="0" distR="0">
            <wp:extent cx="47625" cy="47624"/>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9" cstate="print"/>
                    <a:stretch>
                      <a:fillRect/>
                    </a:stretch>
                  </pic:blipFill>
                  <pic:spPr>
                    <a:xfrm>
                      <a:off x="0" y="0"/>
                      <a:ext cx="47625" cy="47624"/>
                    </a:xfrm>
                    <a:prstGeom prst="rect">
                      <a:avLst/>
                    </a:prstGeom>
                  </pic:spPr>
                </pic:pic>
              </a:graphicData>
            </a:graphic>
          </wp:inline>
        </w:drawing>
      </w:r>
      <w:r>
        <w:rPr>
          <w:position w:val="2"/>
        </w:rPr>
      </w:r>
      <w:r>
        <w:rPr>
          <w:rFonts w:ascii="Times New Roman"/>
          <w:spacing w:val="80"/>
          <w:w w:val="150"/>
          <w:sz w:val="20"/>
        </w:rPr>
        <w:t> </w:t>
      </w:r>
      <w:r>
        <w:rPr/>
        <w:t>offences against those who have the capacity to consent to sexual activity but have a</w:t>
      </w:r>
      <w:r>
        <w:rPr>
          <w:spacing w:val="40"/>
        </w:rPr>
        <w:t> </w:t>
      </w:r>
      <w:r>
        <w:rPr/>
        <w:t>mental disorder which makes them vulnerable to inducement, threat or deception.</w:t>
      </w:r>
    </w:p>
    <w:p>
      <w:pPr>
        <w:pStyle w:val="BodyText"/>
        <w:spacing w:before="2"/>
        <w:ind w:left="546"/>
      </w:pPr>
      <w:r>
        <w:rPr>
          <w:position w:val="2"/>
        </w:rPr>
        <w:drawing>
          <wp:inline distT="0" distB="0" distL="0" distR="0">
            <wp:extent cx="47625" cy="47624"/>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0" cstate="print"/>
                    <a:stretch>
                      <a:fillRect/>
                    </a:stretch>
                  </pic:blipFill>
                  <pic:spPr>
                    <a:xfrm>
                      <a:off x="0" y="0"/>
                      <a:ext cx="47625" cy="47624"/>
                    </a:xfrm>
                    <a:prstGeom prst="rect">
                      <a:avLst/>
                    </a:prstGeom>
                  </pic:spPr>
                </pic:pic>
              </a:graphicData>
            </a:graphic>
          </wp:inline>
        </w:drawing>
      </w:r>
      <w:r>
        <w:rPr>
          <w:position w:val="2"/>
        </w:rPr>
      </w:r>
      <w:r>
        <w:rPr>
          <w:rFonts w:ascii="Times New Roman"/>
          <w:spacing w:val="40"/>
          <w:sz w:val="20"/>
        </w:rPr>
        <w:t>  </w:t>
      </w:r>
      <w:r>
        <w:rPr/>
        <w:t>offences</w:t>
      </w:r>
      <w:r>
        <w:rPr>
          <w:spacing w:val="21"/>
        </w:rPr>
        <w:t> </w:t>
      </w:r>
      <w:r>
        <w:rPr/>
        <w:t>by</w:t>
      </w:r>
      <w:r>
        <w:rPr>
          <w:spacing w:val="21"/>
        </w:rPr>
        <w:t> </w:t>
      </w:r>
      <w:r>
        <w:rPr/>
        <w:t>care</w:t>
      </w:r>
      <w:r>
        <w:rPr>
          <w:spacing w:val="21"/>
        </w:rPr>
        <w:t> </w:t>
      </w:r>
      <w:r>
        <w:rPr/>
        <w:t>workers</w:t>
      </w:r>
      <w:r>
        <w:rPr>
          <w:spacing w:val="21"/>
        </w:rPr>
        <w:t> </w:t>
      </w:r>
      <w:r>
        <w:rPr/>
        <w:t>against</w:t>
      </w:r>
      <w:r>
        <w:rPr>
          <w:spacing w:val="21"/>
        </w:rPr>
        <w:t> </w:t>
      </w:r>
      <w:r>
        <w:rPr/>
        <w:t>those</w:t>
      </w:r>
      <w:r>
        <w:rPr>
          <w:spacing w:val="21"/>
        </w:rPr>
        <w:t> </w:t>
      </w:r>
      <w:r>
        <w:rPr/>
        <w:t>with</w:t>
      </w:r>
      <w:r>
        <w:rPr>
          <w:spacing w:val="21"/>
        </w:rPr>
        <w:t> </w:t>
      </w:r>
      <w:r>
        <w:rPr/>
        <w:t>a</w:t>
      </w:r>
      <w:r>
        <w:rPr>
          <w:spacing w:val="21"/>
        </w:rPr>
        <w:t> </w:t>
      </w:r>
      <w:r>
        <w:rPr/>
        <w:t>mental</w:t>
      </w:r>
      <w:r>
        <w:rPr>
          <w:spacing w:val="21"/>
        </w:rPr>
        <w:t> </w:t>
      </w:r>
      <w:r>
        <w:rPr/>
        <w:t>disorder.</w:t>
      </w:r>
    </w:p>
    <w:p>
      <w:pPr>
        <w:pStyle w:val="BodyText"/>
        <w:spacing w:before="83"/>
        <w:rPr>
          <w:sz w:val="20"/>
        </w:rPr>
      </w:pPr>
      <w:r>
        <w:rPr/>
        <mc:AlternateContent>
          <mc:Choice Requires="wps">
            <w:drawing>
              <wp:anchor distT="0" distB="0" distL="0" distR="0" allowOverlap="1" layoutInCell="1" locked="0" behindDoc="1" simplePos="0" relativeHeight="487589888">
                <wp:simplePos x="0" y="0"/>
                <wp:positionH relativeFrom="page">
                  <wp:posOffset>301661</wp:posOffset>
                </wp:positionH>
                <wp:positionV relativeFrom="paragraph">
                  <wp:posOffset>217602</wp:posOffset>
                </wp:positionV>
                <wp:extent cx="6791325" cy="290195"/>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6791325" cy="290195"/>
                          <a:chExt cx="6791325" cy="290195"/>
                        </a:xfrm>
                      </wpg:grpSpPr>
                      <wps:wsp>
                        <wps:cNvPr id="24" name="Graphic 24"/>
                        <wps:cNvSpPr/>
                        <wps:spPr>
                          <a:xfrm>
                            <a:off x="0" y="0"/>
                            <a:ext cx="6791325" cy="290195"/>
                          </a:xfrm>
                          <a:custGeom>
                            <a:avLst/>
                            <a:gdLst/>
                            <a:ahLst/>
                            <a:cxnLst/>
                            <a:rect l="l" t="t" r="r" b="b"/>
                            <a:pathLst>
                              <a:path w="6791325" h="290195">
                                <a:moveTo>
                                  <a:pt x="6646092" y="290195"/>
                                </a:moveTo>
                                <a:lnTo>
                                  <a:pt x="145097" y="290195"/>
                                </a:lnTo>
                                <a:lnTo>
                                  <a:pt x="99235" y="282797"/>
                                </a:lnTo>
                                <a:lnTo>
                                  <a:pt x="59404" y="262199"/>
                                </a:lnTo>
                                <a:lnTo>
                                  <a:pt x="27995" y="230790"/>
                                </a:lnTo>
                                <a:lnTo>
                                  <a:pt x="7397" y="190959"/>
                                </a:lnTo>
                                <a:lnTo>
                                  <a:pt x="0" y="145097"/>
                                </a:lnTo>
                                <a:lnTo>
                                  <a:pt x="7397" y="99235"/>
                                </a:lnTo>
                                <a:lnTo>
                                  <a:pt x="27995" y="59404"/>
                                </a:lnTo>
                                <a:lnTo>
                                  <a:pt x="59404" y="27995"/>
                                </a:lnTo>
                                <a:lnTo>
                                  <a:pt x="99235" y="7397"/>
                                </a:lnTo>
                                <a:lnTo>
                                  <a:pt x="145097" y="0"/>
                                </a:lnTo>
                                <a:lnTo>
                                  <a:pt x="6646092" y="0"/>
                                </a:lnTo>
                                <a:lnTo>
                                  <a:pt x="6691954" y="7397"/>
                                </a:lnTo>
                                <a:lnTo>
                                  <a:pt x="6731785" y="27995"/>
                                </a:lnTo>
                                <a:lnTo>
                                  <a:pt x="6763194" y="59404"/>
                                </a:lnTo>
                                <a:lnTo>
                                  <a:pt x="6783792" y="99235"/>
                                </a:lnTo>
                                <a:lnTo>
                                  <a:pt x="6791190" y="145097"/>
                                </a:lnTo>
                                <a:lnTo>
                                  <a:pt x="6783792" y="190959"/>
                                </a:lnTo>
                                <a:lnTo>
                                  <a:pt x="6763194" y="230790"/>
                                </a:lnTo>
                                <a:lnTo>
                                  <a:pt x="6731785" y="262199"/>
                                </a:lnTo>
                                <a:lnTo>
                                  <a:pt x="6691954" y="282797"/>
                                </a:lnTo>
                                <a:lnTo>
                                  <a:pt x="6646092" y="290195"/>
                                </a:lnTo>
                                <a:close/>
                              </a:path>
                            </a:pathLst>
                          </a:custGeom>
                          <a:solidFill>
                            <a:srgbClr val="D4E6FD"/>
                          </a:solidFill>
                        </wps:spPr>
                        <wps:bodyPr wrap="square" lIns="0" tIns="0" rIns="0" bIns="0" rtlCol="0">
                          <a:prstTxWarp prst="textNoShape">
                            <a:avLst/>
                          </a:prstTxWarp>
                          <a:noAutofit/>
                        </wps:bodyPr>
                      </wps:wsp>
                      <wps:wsp>
                        <wps:cNvPr id="25" name="Textbox 25"/>
                        <wps:cNvSpPr txBox="1"/>
                        <wps:spPr>
                          <a:xfrm>
                            <a:off x="0" y="0"/>
                            <a:ext cx="6791325" cy="290195"/>
                          </a:xfrm>
                          <a:prstGeom prst="rect">
                            <a:avLst/>
                          </a:prstGeom>
                        </wps:spPr>
                        <wps:txbx>
                          <w:txbxContent>
                            <w:p>
                              <w:pPr>
                                <w:spacing w:before="105"/>
                                <w:ind w:left="259" w:right="0" w:firstLine="0"/>
                                <w:jc w:val="left"/>
                                <w:rPr>
                                  <w:rFonts w:ascii="Gill Sans MT"/>
                                  <w:b/>
                                  <w:sz w:val="22"/>
                                </w:rPr>
                              </w:pPr>
                              <w:r>
                                <w:rPr>
                                  <w:rFonts w:ascii="Gill Sans MT"/>
                                  <w:b/>
                                  <w:w w:val="105"/>
                                  <w:sz w:val="22"/>
                                </w:rPr>
                                <w:t>Support</w:t>
                              </w:r>
                              <w:r>
                                <w:rPr>
                                  <w:rFonts w:ascii="Gill Sans MT"/>
                                  <w:b/>
                                  <w:spacing w:val="-6"/>
                                  <w:w w:val="105"/>
                                  <w:sz w:val="22"/>
                                </w:rPr>
                                <w:t> </w:t>
                              </w:r>
                              <w:r>
                                <w:rPr>
                                  <w:rFonts w:ascii="Gill Sans MT"/>
                                  <w:b/>
                                  <w:w w:val="105"/>
                                  <w:sz w:val="22"/>
                                </w:rPr>
                                <w:t>for</w:t>
                              </w:r>
                              <w:r>
                                <w:rPr>
                                  <w:rFonts w:ascii="Gill Sans MT"/>
                                  <w:b/>
                                  <w:spacing w:val="-5"/>
                                  <w:w w:val="105"/>
                                  <w:sz w:val="22"/>
                                </w:rPr>
                                <w:t> </w:t>
                              </w:r>
                              <w:r>
                                <w:rPr>
                                  <w:rFonts w:ascii="Gill Sans MT"/>
                                  <w:b/>
                                  <w:w w:val="105"/>
                                  <w:sz w:val="22"/>
                                </w:rPr>
                                <w:t>Victims,</w:t>
                              </w:r>
                              <w:r>
                                <w:rPr>
                                  <w:rFonts w:ascii="Gill Sans MT"/>
                                  <w:b/>
                                  <w:spacing w:val="-5"/>
                                  <w:w w:val="105"/>
                                  <w:sz w:val="22"/>
                                </w:rPr>
                                <w:t> </w:t>
                              </w:r>
                              <w:r>
                                <w:rPr>
                                  <w:rFonts w:ascii="Gill Sans MT"/>
                                  <w:b/>
                                  <w:w w:val="105"/>
                                  <w:sz w:val="22"/>
                                </w:rPr>
                                <w:t>Survivors</w:t>
                              </w:r>
                              <w:r>
                                <w:rPr>
                                  <w:rFonts w:ascii="Gill Sans MT"/>
                                  <w:b/>
                                  <w:spacing w:val="-5"/>
                                  <w:w w:val="105"/>
                                  <w:sz w:val="22"/>
                                </w:rPr>
                                <w:t> </w:t>
                              </w:r>
                              <w:r>
                                <w:rPr>
                                  <w:rFonts w:ascii="Gill Sans MT"/>
                                  <w:b/>
                                  <w:w w:val="105"/>
                                  <w:sz w:val="22"/>
                                </w:rPr>
                                <w:t>and</w:t>
                              </w:r>
                              <w:r>
                                <w:rPr>
                                  <w:rFonts w:ascii="Gill Sans MT"/>
                                  <w:b/>
                                  <w:spacing w:val="-5"/>
                                  <w:w w:val="105"/>
                                  <w:sz w:val="22"/>
                                </w:rPr>
                                <w:t> </w:t>
                              </w:r>
                              <w:r>
                                <w:rPr>
                                  <w:rFonts w:ascii="Gill Sans MT"/>
                                  <w:b/>
                                  <w:spacing w:val="-2"/>
                                  <w:w w:val="105"/>
                                  <w:sz w:val="22"/>
                                </w:rPr>
                                <w:t>Professionals</w:t>
                              </w:r>
                            </w:p>
                          </w:txbxContent>
                        </wps:txbx>
                        <wps:bodyPr wrap="square" lIns="0" tIns="0" rIns="0" bIns="0" rtlCol="0">
                          <a:noAutofit/>
                        </wps:bodyPr>
                      </wps:wsp>
                    </wpg:wgp>
                  </a:graphicData>
                </a:graphic>
              </wp:anchor>
            </w:drawing>
          </mc:Choice>
          <mc:Fallback>
            <w:pict>
              <v:group style="position:absolute;margin-left:23.75284pt;margin-top:17.134094pt;width:534.75pt;height:22.85pt;mso-position-horizontal-relative:page;mso-position-vertical-relative:paragraph;z-index:-15726592;mso-wrap-distance-left:0;mso-wrap-distance-right:0" id="docshapegroup14" coordorigin="475,343" coordsize="10695,457">
                <v:shape style="position:absolute;left:475;top:342;width:10695;height:457" id="docshape15" coordorigin="475,343" coordsize="10695,457" path="m10941,800l704,800,631,788,569,756,519,706,487,643,475,571,487,499,519,436,569,387,631,354,704,343,10941,343,11014,354,11076,387,11126,436,11158,499,11170,571,11158,643,11126,706,11076,756,11014,788,10941,800xe" filled="true" fillcolor="#d4e6fd" stroked="false">
                  <v:path arrowok="t"/>
                  <v:fill type="solid"/>
                </v:shape>
                <v:shape style="position:absolute;left:475;top:342;width:10695;height:457" type="#_x0000_t202" id="docshape16" filled="false" stroked="false">
                  <v:textbox inset="0,0,0,0">
                    <w:txbxContent>
                      <w:p>
                        <w:pPr>
                          <w:spacing w:before="105"/>
                          <w:ind w:left="259" w:right="0" w:firstLine="0"/>
                          <w:jc w:val="left"/>
                          <w:rPr>
                            <w:rFonts w:ascii="Gill Sans MT"/>
                            <w:b/>
                            <w:sz w:val="22"/>
                          </w:rPr>
                        </w:pPr>
                        <w:r>
                          <w:rPr>
                            <w:rFonts w:ascii="Gill Sans MT"/>
                            <w:b/>
                            <w:w w:val="105"/>
                            <w:sz w:val="22"/>
                          </w:rPr>
                          <w:t>Support</w:t>
                        </w:r>
                        <w:r>
                          <w:rPr>
                            <w:rFonts w:ascii="Gill Sans MT"/>
                            <w:b/>
                            <w:spacing w:val="-6"/>
                            <w:w w:val="105"/>
                            <w:sz w:val="22"/>
                          </w:rPr>
                          <w:t> </w:t>
                        </w:r>
                        <w:r>
                          <w:rPr>
                            <w:rFonts w:ascii="Gill Sans MT"/>
                            <w:b/>
                            <w:w w:val="105"/>
                            <w:sz w:val="22"/>
                          </w:rPr>
                          <w:t>for</w:t>
                        </w:r>
                        <w:r>
                          <w:rPr>
                            <w:rFonts w:ascii="Gill Sans MT"/>
                            <w:b/>
                            <w:spacing w:val="-5"/>
                            <w:w w:val="105"/>
                            <w:sz w:val="22"/>
                          </w:rPr>
                          <w:t> </w:t>
                        </w:r>
                        <w:r>
                          <w:rPr>
                            <w:rFonts w:ascii="Gill Sans MT"/>
                            <w:b/>
                            <w:w w:val="105"/>
                            <w:sz w:val="22"/>
                          </w:rPr>
                          <w:t>Victims,</w:t>
                        </w:r>
                        <w:r>
                          <w:rPr>
                            <w:rFonts w:ascii="Gill Sans MT"/>
                            <w:b/>
                            <w:spacing w:val="-5"/>
                            <w:w w:val="105"/>
                            <w:sz w:val="22"/>
                          </w:rPr>
                          <w:t> </w:t>
                        </w:r>
                        <w:r>
                          <w:rPr>
                            <w:rFonts w:ascii="Gill Sans MT"/>
                            <w:b/>
                            <w:w w:val="105"/>
                            <w:sz w:val="22"/>
                          </w:rPr>
                          <w:t>Survivors</w:t>
                        </w:r>
                        <w:r>
                          <w:rPr>
                            <w:rFonts w:ascii="Gill Sans MT"/>
                            <w:b/>
                            <w:spacing w:val="-5"/>
                            <w:w w:val="105"/>
                            <w:sz w:val="22"/>
                          </w:rPr>
                          <w:t> </w:t>
                        </w:r>
                        <w:r>
                          <w:rPr>
                            <w:rFonts w:ascii="Gill Sans MT"/>
                            <w:b/>
                            <w:w w:val="105"/>
                            <w:sz w:val="22"/>
                          </w:rPr>
                          <w:t>and</w:t>
                        </w:r>
                        <w:r>
                          <w:rPr>
                            <w:rFonts w:ascii="Gill Sans MT"/>
                            <w:b/>
                            <w:spacing w:val="-5"/>
                            <w:w w:val="105"/>
                            <w:sz w:val="22"/>
                          </w:rPr>
                          <w:t> </w:t>
                        </w:r>
                        <w:r>
                          <w:rPr>
                            <w:rFonts w:ascii="Gill Sans MT"/>
                            <w:b/>
                            <w:spacing w:val="-2"/>
                            <w:w w:val="105"/>
                            <w:sz w:val="22"/>
                          </w:rPr>
                          <w:t>Professionals</w:t>
                        </w:r>
                      </w:p>
                    </w:txbxContent>
                  </v:textbox>
                  <w10:wrap type="none"/>
                </v:shape>
                <w10:wrap type="topAndBottom"/>
              </v:group>
            </w:pict>
          </mc:Fallback>
        </mc:AlternateContent>
      </w:r>
    </w:p>
    <w:p>
      <w:pPr>
        <w:pStyle w:val="BodyText"/>
        <w:spacing w:line="304" w:lineRule="auto" w:before="183"/>
        <w:ind w:left="333" w:right="489"/>
      </w:pPr>
      <w:r>
        <w:rPr/>
        <w:t>Synergy Essex offers a first contact through telephone support to victims, survivors, and professionals across Essex. Please call 0300 003 7777 to talk to one of an Essex-wide team of First</w:t>
      </w:r>
      <w:r>
        <w:rPr>
          <w:spacing w:val="40"/>
        </w:rPr>
        <w:t> </w:t>
      </w:r>
      <w:r>
        <w:rPr/>
        <w:t>Contact Navigators.</w:t>
      </w:r>
    </w:p>
    <w:p>
      <w:pPr>
        <w:pStyle w:val="BodyText"/>
        <w:spacing w:before="70"/>
      </w:pPr>
    </w:p>
    <w:p>
      <w:pPr>
        <w:pStyle w:val="BodyText"/>
        <w:spacing w:line="304" w:lineRule="auto"/>
        <w:ind w:left="333" w:right="489"/>
      </w:pPr>
      <w:r>
        <w:rPr/>
        <w:t>The team are all specially trained and will guide callers to the services they need in their local area,</w:t>
      </w:r>
      <w:r>
        <w:rPr>
          <w:spacing w:val="40"/>
        </w:rPr>
        <w:t> </w:t>
      </w:r>
      <w:r>
        <w:rPr/>
        <w:t>helping them to access the right support, at the right time. There is an online referral form for self and professionals here </w:t>
      </w:r>
      <w:hyperlink r:id="rId11">
        <w:r>
          <w:rPr>
            <w:u w:val="single"/>
          </w:rPr>
          <w:t>https://syner</w:t>
        </w:r>
        <w:r>
          <w:rPr>
            <w:u w:val="none"/>
          </w:rPr>
          <w:t>gy</w:t>
        </w:r>
        <w:r>
          <w:rPr>
            <w:u w:val="single"/>
          </w:rPr>
          <w:t> essex.org.uk/</w:t>
        </w:r>
      </w:hyperlink>
    </w:p>
    <w:p>
      <w:pPr>
        <w:pStyle w:val="BodyText"/>
        <w:spacing w:before="63"/>
        <w:rPr>
          <w:sz w:val="20"/>
        </w:rPr>
      </w:pPr>
      <w:r>
        <w:rPr/>
        <mc:AlternateContent>
          <mc:Choice Requires="wps">
            <w:drawing>
              <wp:anchor distT="0" distB="0" distL="0" distR="0" allowOverlap="1" layoutInCell="1" locked="0" behindDoc="1" simplePos="0" relativeHeight="487590400">
                <wp:simplePos x="0" y="0"/>
                <wp:positionH relativeFrom="page">
                  <wp:posOffset>301661</wp:posOffset>
                </wp:positionH>
                <wp:positionV relativeFrom="paragraph">
                  <wp:posOffset>205019</wp:posOffset>
                </wp:positionV>
                <wp:extent cx="6755765" cy="307975"/>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6755765" cy="307975"/>
                          <a:chExt cx="6755765" cy="307975"/>
                        </a:xfrm>
                      </wpg:grpSpPr>
                      <wps:wsp>
                        <wps:cNvPr id="27" name="Graphic 27"/>
                        <wps:cNvSpPr/>
                        <wps:spPr>
                          <a:xfrm>
                            <a:off x="0" y="0"/>
                            <a:ext cx="6755765" cy="307975"/>
                          </a:xfrm>
                          <a:custGeom>
                            <a:avLst/>
                            <a:gdLst/>
                            <a:ahLst/>
                            <a:cxnLst/>
                            <a:rect l="l" t="t" r="r" b="b"/>
                            <a:pathLst>
                              <a:path w="6755765" h="307975">
                                <a:moveTo>
                                  <a:pt x="6602030" y="307721"/>
                                </a:moveTo>
                                <a:lnTo>
                                  <a:pt x="153860" y="307721"/>
                                </a:lnTo>
                                <a:lnTo>
                                  <a:pt x="123703" y="304737"/>
                                </a:lnTo>
                                <a:lnTo>
                                  <a:pt x="68498" y="281871"/>
                                </a:lnTo>
                                <a:lnTo>
                                  <a:pt x="25850" y="239222"/>
                                </a:lnTo>
                                <a:lnTo>
                                  <a:pt x="2983" y="184017"/>
                                </a:lnTo>
                                <a:lnTo>
                                  <a:pt x="0" y="153860"/>
                                </a:lnTo>
                                <a:lnTo>
                                  <a:pt x="2983" y="123703"/>
                                </a:lnTo>
                                <a:lnTo>
                                  <a:pt x="25850" y="68498"/>
                                </a:lnTo>
                                <a:lnTo>
                                  <a:pt x="68498" y="25850"/>
                                </a:lnTo>
                                <a:lnTo>
                                  <a:pt x="123703" y="2983"/>
                                </a:lnTo>
                                <a:lnTo>
                                  <a:pt x="6602030" y="0"/>
                                </a:lnTo>
                                <a:lnTo>
                                  <a:pt x="6632186" y="2983"/>
                                </a:lnTo>
                                <a:lnTo>
                                  <a:pt x="6687391" y="25850"/>
                                </a:lnTo>
                                <a:lnTo>
                                  <a:pt x="6730040" y="68498"/>
                                </a:lnTo>
                                <a:lnTo>
                                  <a:pt x="6752907" y="123703"/>
                                </a:lnTo>
                                <a:lnTo>
                                  <a:pt x="6755448" y="149391"/>
                                </a:lnTo>
                                <a:lnTo>
                                  <a:pt x="6755448" y="158330"/>
                                </a:lnTo>
                                <a:lnTo>
                                  <a:pt x="6744178" y="212740"/>
                                </a:lnTo>
                                <a:lnTo>
                                  <a:pt x="6710825" y="262656"/>
                                </a:lnTo>
                                <a:lnTo>
                                  <a:pt x="6660909" y="296009"/>
                                </a:lnTo>
                                <a:lnTo>
                                  <a:pt x="6602030" y="307721"/>
                                </a:lnTo>
                                <a:close/>
                              </a:path>
                            </a:pathLst>
                          </a:custGeom>
                          <a:solidFill>
                            <a:srgbClr val="D4E6FD"/>
                          </a:solidFill>
                        </wps:spPr>
                        <wps:bodyPr wrap="square" lIns="0" tIns="0" rIns="0" bIns="0" rtlCol="0">
                          <a:prstTxWarp prst="textNoShape">
                            <a:avLst/>
                          </a:prstTxWarp>
                          <a:noAutofit/>
                        </wps:bodyPr>
                      </wps:wsp>
                      <wps:wsp>
                        <wps:cNvPr id="28" name="Textbox 28"/>
                        <wps:cNvSpPr txBox="1"/>
                        <wps:spPr>
                          <a:xfrm>
                            <a:off x="0" y="0"/>
                            <a:ext cx="6755765" cy="307975"/>
                          </a:xfrm>
                          <a:prstGeom prst="rect">
                            <a:avLst/>
                          </a:prstGeom>
                        </wps:spPr>
                        <wps:txbx>
                          <w:txbxContent>
                            <w:p>
                              <w:pPr>
                                <w:spacing w:before="91"/>
                                <w:ind w:left="201" w:right="0" w:firstLine="0"/>
                                <w:jc w:val="left"/>
                                <w:rPr>
                                  <w:rFonts w:ascii="Gill Sans MT"/>
                                  <w:b/>
                                  <w:sz w:val="22"/>
                                </w:rPr>
                              </w:pPr>
                              <w:r>
                                <w:rPr>
                                  <w:rFonts w:ascii="Gill Sans MT"/>
                                  <w:b/>
                                  <w:w w:val="105"/>
                                  <w:sz w:val="22"/>
                                </w:rPr>
                                <w:t>Does</w:t>
                              </w:r>
                              <w:r>
                                <w:rPr>
                                  <w:rFonts w:ascii="Gill Sans MT"/>
                                  <w:b/>
                                  <w:spacing w:val="1"/>
                                  <w:w w:val="105"/>
                                  <w:sz w:val="22"/>
                                </w:rPr>
                                <w:t> </w:t>
                              </w:r>
                              <w:r>
                                <w:rPr>
                                  <w:rFonts w:ascii="Gill Sans MT"/>
                                  <w:b/>
                                  <w:w w:val="105"/>
                                  <w:sz w:val="22"/>
                                </w:rPr>
                                <w:t>the</w:t>
                              </w:r>
                              <w:r>
                                <w:rPr>
                                  <w:rFonts w:ascii="Gill Sans MT"/>
                                  <w:b/>
                                  <w:spacing w:val="2"/>
                                  <w:w w:val="105"/>
                                  <w:sz w:val="22"/>
                                </w:rPr>
                                <w:t> </w:t>
                              </w:r>
                              <w:r>
                                <w:rPr>
                                  <w:rFonts w:ascii="Gill Sans MT"/>
                                  <w:b/>
                                  <w:w w:val="105"/>
                                  <w:sz w:val="22"/>
                                </w:rPr>
                                <w:t>adult</w:t>
                              </w:r>
                              <w:r>
                                <w:rPr>
                                  <w:rFonts w:ascii="Gill Sans MT"/>
                                  <w:b/>
                                  <w:spacing w:val="2"/>
                                  <w:w w:val="105"/>
                                  <w:sz w:val="22"/>
                                </w:rPr>
                                <w:t> </w:t>
                              </w:r>
                              <w:r>
                                <w:rPr>
                                  <w:rFonts w:ascii="Gill Sans MT"/>
                                  <w:b/>
                                  <w:w w:val="105"/>
                                  <w:sz w:val="22"/>
                                </w:rPr>
                                <w:t>have</w:t>
                              </w:r>
                              <w:r>
                                <w:rPr>
                                  <w:rFonts w:ascii="Gill Sans MT"/>
                                  <w:b/>
                                  <w:spacing w:val="2"/>
                                  <w:w w:val="105"/>
                                  <w:sz w:val="22"/>
                                </w:rPr>
                                <w:t> </w:t>
                              </w:r>
                              <w:r>
                                <w:rPr>
                                  <w:rFonts w:ascii="Gill Sans MT"/>
                                  <w:b/>
                                  <w:w w:val="105"/>
                                  <w:sz w:val="22"/>
                                </w:rPr>
                                <w:t>capacity</w:t>
                              </w:r>
                              <w:r>
                                <w:rPr>
                                  <w:rFonts w:ascii="Gill Sans MT"/>
                                  <w:b/>
                                  <w:spacing w:val="2"/>
                                  <w:w w:val="105"/>
                                  <w:sz w:val="22"/>
                                </w:rPr>
                                <w:t> </w:t>
                              </w:r>
                              <w:r>
                                <w:rPr>
                                  <w:rFonts w:ascii="Gill Sans MT"/>
                                  <w:b/>
                                  <w:w w:val="105"/>
                                  <w:sz w:val="22"/>
                                </w:rPr>
                                <w:t>to</w:t>
                              </w:r>
                              <w:r>
                                <w:rPr>
                                  <w:rFonts w:ascii="Gill Sans MT"/>
                                  <w:b/>
                                  <w:spacing w:val="1"/>
                                  <w:w w:val="105"/>
                                  <w:sz w:val="22"/>
                                </w:rPr>
                                <w:t> </w:t>
                              </w:r>
                              <w:r>
                                <w:rPr>
                                  <w:rFonts w:ascii="Gill Sans MT"/>
                                  <w:b/>
                                  <w:w w:val="105"/>
                                  <w:sz w:val="22"/>
                                </w:rPr>
                                <w:t>consent</w:t>
                              </w:r>
                              <w:r>
                                <w:rPr>
                                  <w:rFonts w:ascii="Gill Sans MT"/>
                                  <w:b/>
                                  <w:spacing w:val="2"/>
                                  <w:w w:val="105"/>
                                  <w:sz w:val="22"/>
                                </w:rPr>
                                <w:t> </w:t>
                              </w:r>
                              <w:r>
                                <w:rPr>
                                  <w:rFonts w:ascii="Gill Sans MT"/>
                                  <w:b/>
                                  <w:w w:val="105"/>
                                  <w:sz w:val="22"/>
                                </w:rPr>
                                <w:t>to</w:t>
                              </w:r>
                              <w:r>
                                <w:rPr>
                                  <w:rFonts w:ascii="Gill Sans MT"/>
                                  <w:b/>
                                  <w:spacing w:val="2"/>
                                  <w:w w:val="105"/>
                                  <w:sz w:val="22"/>
                                </w:rPr>
                                <w:t> </w:t>
                              </w:r>
                              <w:r>
                                <w:rPr>
                                  <w:rFonts w:ascii="Gill Sans MT"/>
                                  <w:b/>
                                  <w:w w:val="105"/>
                                  <w:sz w:val="22"/>
                                </w:rPr>
                                <w:t>a</w:t>
                              </w:r>
                              <w:r>
                                <w:rPr>
                                  <w:rFonts w:ascii="Gill Sans MT"/>
                                  <w:b/>
                                  <w:spacing w:val="2"/>
                                  <w:w w:val="105"/>
                                  <w:sz w:val="22"/>
                                </w:rPr>
                                <w:t> </w:t>
                              </w:r>
                              <w:r>
                                <w:rPr>
                                  <w:rFonts w:ascii="Gill Sans MT"/>
                                  <w:b/>
                                  <w:w w:val="105"/>
                                  <w:sz w:val="22"/>
                                </w:rPr>
                                <w:t>referral</w:t>
                              </w:r>
                              <w:r>
                                <w:rPr>
                                  <w:rFonts w:ascii="Gill Sans MT"/>
                                  <w:b/>
                                  <w:spacing w:val="2"/>
                                  <w:w w:val="105"/>
                                  <w:sz w:val="22"/>
                                </w:rPr>
                                <w:t> </w:t>
                              </w:r>
                              <w:r>
                                <w:rPr>
                                  <w:rFonts w:ascii="Gill Sans MT"/>
                                  <w:b/>
                                  <w:w w:val="105"/>
                                  <w:sz w:val="22"/>
                                </w:rPr>
                                <w:t>to</w:t>
                              </w:r>
                              <w:r>
                                <w:rPr>
                                  <w:rFonts w:ascii="Gill Sans MT"/>
                                  <w:b/>
                                  <w:spacing w:val="1"/>
                                  <w:w w:val="105"/>
                                  <w:sz w:val="22"/>
                                </w:rPr>
                                <w:t> </w:t>
                              </w:r>
                              <w:r>
                                <w:rPr>
                                  <w:rFonts w:ascii="Gill Sans MT"/>
                                  <w:b/>
                                  <w:w w:val="105"/>
                                  <w:sz w:val="22"/>
                                </w:rPr>
                                <w:t>police</w:t>
                              </w:r>
                              <w:r>
                                <w:rPr>
                                  <w:rFonts w:ascii="Gill Sans MT"/>
                                  <w:b/>
                                  <w:spacing w:val="2"/>
                                  <w:w w:val="105"/>
                                  <w:sz w:val="22"/>
                                </w:rPr>
                                <w:t> </w:t>
                              </w:r>
                              <w:r>
                                <w:rPr>
                                  <w:rFonts w:ascii="Gill Sans MT"/>
                                  <w:b/>
                                  <w:w w:val="105"/>
                                  <w:sz w:val="22"/>
                                </w:rPr>
                                <w:t>and</w:t>
                              </w:r>
                              <w:r>
                                <w:rPr>
                                  <w:rFonts w:ascii="Gill Sans MT"/>
                                  <w:b/>
                                  <w:spacing w:val="2"/>
                                  <w:w w:val="105"/>
                                  <w:sz w:val="22"/>
                                </w:rPr>
                                <w:t> </w:t>
                              </w:r>
                              <w:r>
                                <w:rPr>
                                  <w:rFonts w:ascii="Gill Sans MT"/>
                                  <w:b/>
                                  <w:w w:val="105"/>
                                  <w:sz w:val="22"/>
                                </w:rPr>
                                <w:t>or</w:t>
                              </w:r>
                              <w:r>
                                <w:rPr>
                                  <w:rFonts w:ascii="Gill Sans MT"/>
                                  <w:b/>
                                  <w:spacing w:val="2"/>
                                  <w:w w:val="105"/>
                                  <w:sz w:val="22"/>
                                </w:rPr>
                                <w:t> </w:t>
                              </w:r>
                              <w:r>
                                <w:rPr>
                                  <w:rFonts w:ascii="Gill Sans MT"/>
                                  <w:b/>
                                  <w:spacing w:val="-4"/>
                                  <w:w w:val="105"/>
                                  <w:sz w:val="22"/>
                                </w:rPr>
                                <w:t>SARC?</w:t>
                              </w:r>
                            </w:p>
                          </w:txbxContent>
                        </wps:txbx>
                        <wps:bodyPr wrap="square" lIns="0" tIns="0" rIns="0" bIns="0" rtlCol="0">
                          <a:noAutofit/>
                        </wps:bodyPr>
                      </wps:wsp>
                    </wpg:wgp>
                  </a:graphicData>
                </a:graphic>
              </wp:anchor>
            </w:drawing>
          </mc:Choice>
          <mc:Fallback>
            <w:pict>
              <v:group style="position:absolute;margin-left:23.752838pt;margin-top:16.143265pt;width:531.950pt;height:24.25pt;mso-position-horizontal-relative:page;mso-position-vertical-relative:paragraph;z-index:-15726080;mso-wrap-distance-left:0;mso-wrap-distance-right:0" id="docshapegroup17" coordorigin="475,323" coordsize="10639,485">
                <v:shape style="position:absolute;left:475;top:322;width:10639;height:485" id="docshape18" coordorigin="475,323" coordsize="10639,485" path="m10872,807l717,807,670,803,583,767,516,700,480,613,475,565,480,518,516,431,583,364,670,328,10872,323,10919,328,11006,364,11074,431,11110,518,11114,558,11114,572,11096,658,11043,736,10965,789,10872,807xe" filled="true" fillcolor="#d4e6fd" stroked="false">
                  <v:path arrowok="t"/>
                  <v:fill type="solid"/>
                </v:shape>
                <v:shape style="position:absolute;left:475;top:322;width:10639;height:485" type="#_x0000_t202" id="docshape19" filled="false" stroked="false">
                  <v:textbox inset="0,0,0,0">
                    <w:txbxContent>
                      <w:p>
                        <w:pPr>
                          <w:spacing w:before="91"/>
                          <w:ind w:left="201" w:right="0" w:firstLine="0"/>
                          <w:jc w:val="left"/>
                          <w:rPr>
                            <w:rFonts w:ascii="Gill Sans MT"/>
                            <w:b/>
                            <w:sz w:val="22"/>
                          </w:rPr>
                        </w:pPr>
                        <w:r>
                          <w:rPr>
                            <w:rFonts w:ascii="Gill Sans MT"/>
                            <w:b/>
                            <w:w w:val="105"/>
                            <w:sz w:val="22"/>
                          </w:rPr>
                          <w:t>Does</w:t>
                        </w:r>
                        <w:r>
                          <w:rPr>
                            <w:rFonts w:ascii="Gill Sans MT"/>
                            <w:b/>
                            <w:spacing w:val="1"/>
                            <w:w w:val="105"/>
                            <w:sz w:val="22"/>
                          </w:rPr>
                          <w:t> </w:t>
                        </w:r>
                        <w:r>
                          <w:rPr>
                            <w:rFonts w:ascii="Gill Sans MT"/>
                            <w:b/>
                            <w:w w:val="105"/>
                            <w:sz w:val="22"/>
                          </w:rPr>
                          <w:t>the</w:t>
                        </w:r>
                        <w:r>
                          <w:rPr>
                            <w:rFonts w:ascii="Gill Sans MT"/>
                            <w:b/>
                            <w:spacing w:val="2"/>
                            <w:w w:val="105"/>
                            <w:sz w:val="22"/>
                          </w:rPr>
                          <w:t> </w:t>
                        </w:r>
                        <w:r>
                          <w:rPr>
                            <w:rFonts w:ascii="Gill Sans MT"/>
                            <w:b/>
                            <w:w w:val="105"/>
                            <w:sz w:val="22"/>
                          </w:rPr>
                          <w:t>adult</w:t>
                        </w:r>
                        <w:r>
                          <w:rPr>
                            <w:rFonts w:ascii="Gill Sans MT"/>
                            <w:b/>
                            <w:spacing w:val="2"/>
                            <w:w w:val="105"/>
                            <w:sz w:val="22"/>
                          </w:rPr>
                          <w:t> </w:t>
                        </w:r>
                        <w:r>
                          <w:rPr>
                            <w:rFonts w:ascii="Gill Sans MT"/>
                            <w:b/>
                            <w:w w:val="105"/>
                            <w:sz w:val="22"/>
                          </w:rPr>
                          <w:t>have</w:t>
                        </w:r>
                        <w:r>
                          <w:rPr>
                            <w:rFonts w:ascii="Gill Sans MT"/>
                            <w:b/>
                            <w:spacing w:val="2"/>
                            <w:w w:val="105"/>
                            <w:sz w:val="22"/>
                          </w:rPr>
                          <w:t> </w:t>
                        </w:r>
                        <w:r>
                          <w:rPr>
                            <w:rFonts w:ascii="Gill Sans MT"/>
                            <w:b/>
                            <w:w w:val="105"/>
                            <w:sz w:val="22"/>
                          </w:rPr>
                          <w:t>capacity</w:t>
                        </w:r>
                        <w:r>
                          <w:rPr>
                            <w:rFonts w:ascii="Gill Sans MT"/>
                            <w:b/>
                            <w:spacing w:val="2"/>
                            <w:w w:val="105"/>
                            <w:sz w:val="22"/>
                          </w:rPr>
                          <w:t> </w:t>
                        </w:r>
                        <w:r>
                          <w:rPr>
                            <w:rFonts w:ascii="Gill Sans MT"/>
                            <w:b/>
                            <w:w w:val="105"/>
                            <w:sz w:val="22"/>
                          </w:rPr>
                          <w:t>to</w:t>
                        </w:r>
                        <w:r>
                          <w:rPr>
                            <w:rFonts w:ascii="Gill Sans MT"/>
                            <w:b/>
                            <w:spacing w:val="1"/>
                            <w:w w:val="105"/>
                            <w:sz w:val="22"/>
                          </w:rPr>
                          <w:t> </w:t>
                        </w:r>
                        <w:r>
                          <w:rPr>
                            <w:rFonts w:ascii="Gill Sans MT"/>
                            <w:b/>
                            <w:w w:val="105"/>
                            <w:sz w:val="22"/>
                          </w:rPr>
                          <w:t>consent</w:t>
                        </w:r>
                        <w:r>
                          <w:rPr>
                            <w:rFonts w:ascii="Gill Sans MT"/>
                            <w:b/>
                            <w:spacing w:val="2"/>
                            <w:w w:val="105"/>
                            <w:sz w:val="22"/>
                          </w:rPr>
                          <w:t> </w:t>
                        </w:r>
                        <w:r>
                          <w:rPr>
                            <w:rFonts w:ascii="Gill Sans MT"/>
                            <w:b/>
                            <w:w w:val="105"/>
                            <w:sz w:val="22"/>
                          </w:rPr>
                          <w:t>to</w:t>
                        </w:r>
                        <w:r>
                          <w:rPr>
                            <w:rFonts w:ascii="Gill Sans MT"/>
                            <w:b/>
                            <w:spacing w:val="2"/>
                            <w:w w:val="105"/>
                            <w:sz w:val="22"/>
                          </w:rPr>
                          <w:t> </w:t>
                        </w:r>
                        <w:r>
                          <w:rPr>
                            <w:rFonts w:ascii="Gill Sans MT"/>
                            <w:b/>
                            <w:w w:val="105"/>
                            <w:sz w:val="22"/>
                          </w:rPr>
                          <w:t>a</w:t>
                        </w:r>
                        <w:r>
                          <w:rPr>
                            <w:rFonts w:ascii="Gill Sans MT"/>
                            <w:b/>
                            <w:spacing w:val="2"/>
                            <w:w w:val="105"/>
                            <w:sz w:val="22"/>
                          </w:rPr>
                          <w:t> </w:t>
                        </w:r>
                        <w:r>
                          <w:rPr>
                            <w:rFonts w:ascii="Gill Sans MT"/>
                            <w:b/>
                            <w:w w:val="105"/>
                            <w:sz w:val="22"/>
                          </w:rPr>
                          <w:t>referral</w:t>
                        </w:r>
                        <w:r>
                          <w:rPr>
                            <w:rFonts w:ascii="Gill Sans MT"/>
                            <w:b/>
                            <w:spacing w:val="2"/>
                            <w:w w:val="105"/>
                            <w:sz w:val="22"/>
                          </w:rPr>
                          <w:t> </w:t>
                        </w:r>
                        <w:r>
                          <w:rPr>
                            <w:rFonts w:ascii="Gill Sans MT"/>
                            <w:b/>
                            <w:w w:val="105"/>
                            <w:sz w:val="22"/>
                          </w:rPr>
                          <w:t>to</w:t>
                        </w:r>
                        <w:r>
                          <w:rPr>
                            <w:rFonts w:ascii="Gill Sans MT"/>
                            <w:b/>
                            <w:spacing w:val="1"/>
                            <w:w w:val="105"/>
                            <w:sz w:val="22"/>
                          </w:rPr>
                          <w:t> </w:t>
                        </w:r>
                        <w:r>
                          <w:rPr>
                            <w:rFonts w:ascii="Gill Sans MT"/>
                            <w:b/>
                            <w:w w:val="105"/>
                            <w:sz w:val="22"/>
                          </w:rPr>
                          <w:t>police</w:t>
                        </w:r>
                        <w:r>
                          <w:rPr>
                            <w:rFonts w:ascii="Gill Sans MT"/>
                            <w:b/>
                            <w:spacing w:val="2"/>
                            <w:w w:val="105"/>
                            <w:sz w:val="22"/>
                          </w:rPr>
                          <w:t> </w:t>
                        </w:r>
                        <w:r>
                          <w:rPr>
                            <w:rFonts w:ascii="Gill Sans MT"/>
                            <w:b/>
                            <w:w w:val="105"/>
                            <w:sz w:val="22"/>
                          </w:rPr>
                          <w:t>and</w:t>
                        </w:r>
                        <w:r>
                          <w:rPr>
                            <w:rFonts w:ascii="Gill Sans MT"/>
                            <w:b/>
                            <w:spacing w:val="2"/>
                            <w:w w:val="105"/>
                            <w:sz w:val="22"/>
                          </w:rPr>
                          <w:t> </w:t>
                        </w:r>
                        <w:r>
                          <w:rPr>
                            <w:rFonts w:ascii="Gill Sans MT"/>
                            <w:b/>
                            <w:w w:val="105"/>
                            <w:sz w:val="22"/>
                          </w:rPr>
                          <w:t>or</w:t>
                        </w:r>
                        <w:r>
                          <w:rPr>
                            <w:rFonts w:ascii="Gill Sans MT"/>
                            <w:b/>
                            <w:spacing w:val="2"/>
                            <w:w w:val="105"/>
                            <w:sz w:val="22"/>
                          </w:rPr>
                          <w:t> </w:t>
                        </w:r>
                        <w:r>
                          <w:rPr>
                            <w:rFonts w:ascii="Gill Sans MT"/>
                            <w:b/>
                            <w:spacing w:val="-4"/>
                            <w:w w:val="105"/>
                            <w:sz w:val="22"/>
                          </w:rPr>
                          <w:t>SARC?</w:t>
                        </w:r>
                      </w:p>
                    </w:txbxContent>
                  </v:textbox>
                  <w10:wrap type="none"/>
                </v:shape>
                <w10:wrap type="topAndBottom"/>
              </v:group>
            </w:pict>
          </mc:Fallback>
        </mc:AlternateContent>
      </w:r>
    </w:p>
    <w:p>
      <w:pPr>
        <w:pStyle w:val="BodyText"/>
        <w:spacing w:line="302" w:lineRule="auto" w:before="185"/>
        <w:ind w:left="349" w:right="489"/>
      </w:pPr>
      <w:r>
        <w:rPr/>
        <w:t>If the adult has capacity and does not consent to a referral and there are no public or vital interest considerations*, they should be given information about where to get help should they change their mind or if the abuse or neglect continues and they subsequently want support to promote their </w:t>
      </w:r>
      <w:r>
        <w:rPr>
          <w:spacing w:val="-2"/>
        </w:rPr>
        <w:t>safety.</w:t>
      </w:r>
    </w:p>
    <w:p>
      <w:pPr>
        <w:pStyle w:val="BodyText"/>
        <w:spacing w:line="302" w:lineRule="auto" w:before="228"/>
        <w:ind w:left="349" w:right="318"/>
      </w:pPr>
      <w:r>
        <w:rPr/>
        <w:t>The referrer must assure themselves that the decision to withhold consent is not made under undue influence,</w:t>
      </w:r>
      <w:r>
        <w:rPr>
          <w:spacing w:val="19"/>
        </w:rPr>
        <w:t> </w:t>
      </w:r>
      <w:r>
        <w:rPr/>
        <w:t>coercion</w:t>
      </w:r>
      <w:r>
        <w:rPr>
          <w:spacing w:val="19"/>
        </w:rPr>
        <w:t> </w:t>
      </w:r>
      <w:r>
        <w:rPr/>
        <w:t>or</w:t>
      </w:r>
      <w:r>
        <w:rPr>
          <w:spacing w:val="19"/>
        </w:rPr>
        <w:t> </w:t>
      </w:r>
      <w:r>
        <w:rPr/>
        <w:t>intimidation.</w:t>
      </w:r>
      <w:r>
        <w:rPr>
          <w:spacing w:val="19"/>
        </w:rPr>
        <w:t> </w:t>
      </w:r>
      <w:r>
        <w:rPr/>
        <w:t>The</w:t>
      </w:r>
      <w:r>
        <w:rPr>
          <w:spacing w:val="19"/>
        </w:rPr>
        <w:t> </w:t>
      </w:r>
      <w:r>
        <w:rPr/>
        <w:t>adult</w:t>
      </w:r>
      <w:r>
        <w:rPr>
          <w:spacing w:val="19"/>
        </w:rPr>
        <w:t> </w:t>
      </w:r>
      <w:r>
        <w:rPr/>
        <w:t>will</w:t>
      </w:r>
      <w:r>
        <w:rPr>
          <w:spacing w:val="19"/>
        </w:rPr>
        <w:t> </w:t>
      </w:r>
      <w:r>
        <w:rPr/>
        <w:t>need</w:t>
      </w:r>
      <w:r>
        <w:rPr>
          <w:spacing w:val="19"/>
        </w:rPr>
        <w:t> </w:t>
      </w:r>
      <w:r>
        <w:rPr/>
        <w:t>to</w:t>
      </w:r>
      <w:r>
        <w:rPr>
          <w:spacing w:val="19"/>
        </w:rPr>
        <w:t> </w:t>
      </w:r>
      <w:r>
        <w:rPr/>
        <w:t>be</w:t>
      </w:r>
      <w:r>
        <w:rPr>
          <w:spacing w:val="19"/>
        </w:rPr>
        <w:t> </w:t>
      </w:r>
      <w:r>
        <w:rPr/>
        <w:t>informed</w:t>
      </w:r>
      <w:r>
        <w:rPr>
          <w:spacing w:val="19"/>
        </w:rPr>
        <w:t> </w:t>
      </w:r>
      <w:r>
        <w:rPr/>
        <w:t>that</w:t>
      </w:r>
      <w:r>
        <w:rPr>
          <w:spacing w:val="19"/>
        </w:rPr>
        <w:t> </w:t>
      </w:r>
      <w:r>
        <w:rPr/>
        <w:t>a</w:t>
      </w:r>
      <w:r>
        <w:rPr>
          <w:spacing w:val="19"/>
        </w:rPr>
        <w:t> </w:t>
      </w:r>
      <w:r>
        <w:rPr/>
        <w:t>concern</w:t>
      </w:r>
      <w:r>
        <w:rPr>
          <w:spacing w:val="19"/>
        </w:rPr>
        <w:t> </w:t>
      </w:r>
      <w:r>
        <w:rPr/>
        <w:t>will</w:t>
      </w:r>
      <w:r>
        <w:rPr>
          <w:spacing w:val="19"/>
        </w:rPr>
        <w:t> </w:t>
      </w:r>
      <w:r>
        <w:rPr/>
        <w:t>still</w:t>
      </w:r>
      <w:r>
        <w:rPr>
          <w:spacing w:val="19"/>
        </w:rPr>
        <w:t> </w:t>
      </w:r>
      <w:r>
        <w:rPr/>
        <w:t>need to</w:t>
      </w:r>
      <w:r>
        <w:rPr>
          <w:spacing w:val="16"/>
        </w:rPr>
        <w:t> </w:t>
      </w:r>
      <w:r>
        <w:rPr/>
        <w:t>be</w:t>
      </w:r>
      <w:r>
        <w:rPr>
          <w:spacing w:val="16"/>
        </w:rPr>
        <w:t> </w:t>
      </w:r>
      <w:r>
        <w:rPr/>
        <w:t>raised</w:t>
      </w:r>
      <w:r>
        <w:rPr>
          <w:spacing w:val="16"/>
        </w:rPr>
        <w:t> </w:t>
      </w:r>
      <w:r>
        <w:rPr/>
        <w:t>and</w:t>
      </w:r>
      <w:r>
        <w:rPr>
          <w:spacing w:val="16"/>
        </w:rPr>
        <w:t> </w:t>
      </w:r>
      <w:r>
        <w:rPr/>
        <w:t>as</w:t>
      </w:r>
      <w:r>
        <w:rPr>
          <w:spacing w:val="16"/>
        </w:rPr>
        <w:t> </w:t>
      </w:r>
      <w:r>
        <w:rPr/>
        <w:t>a</w:t>
      </w:r>
      <w:r>
        <w:rPr>
          <w:spacing w:val="16"/>
        </w:rPr>
        <w:t> </w:t>
      </w:r>
      <w:r>
        <w:rPr/>
        <w:t>minimum</w:t>
      </w:r>
      <w:r>
        <w:rPr>
          <w:spacing w:val="16"/>
        </w:rPr>
        <w:t> </w:t>
      </w:r>
      <w:r>
        <w:rPr/>
        <w:t>a</w:t>
      </w:r>
      <w:r>
        <w:rPr>
          <w:spacing w:val="16"/>
        </w:rPr>
        <w:t> </w:t>
      </w:r>
      <w:r>
        <w:rPr/>
        <w:t>record</w:t>
      </w:r>
      <w:r>
        <w:rPr>
          <w:spacing w:val="16"/>
        </w:rPr>
        <w:t> </w:t>
      </w:r>
      <w:r>
        <w:rPr/>
        <w:t>must</w:t>
      </w:r>
      <w:r>
        <w:rPr>
          <w:spacing w:val="16"/>
        </w:rPr>
        <w:t> </w:t>
      </w:r>
      <w:r>
        <w:rPr/>
        <w:t>be</w:t>
      </w:r>
      <w:r>
        <w:rPr>
          <w:spacing w:val="16"/>
        </w:rPr>
        <w:t> </w:t>
      </w:r>
      <w:r>
        <w:rPr/>
        <w:t>made</w:t>
      </w:r>
      <w:r>
        <w:rPr>
          <w:spacing w:val="16"/>
        </w:rPr>
        <w:t> </w:t>
      </w:r>
      <w:r>
        <w:rPr/>
        <w:t>of</w:t>
      </w:r>
      <w:r>
        <w:rPr>
          <w:spacing w:val="16"/>
        </w:rPr>
        <w:t> </w:t>
      </w:r>
      <w:r>
        <w:rPr/>
        <w:t>the</w:t>
      </w:r>
      <w:r>
        <w:rPr>
          <w:spacing w:val="16"/>
        </w:rPr>
        <w:t> </w:t>
      </w:r>
      <w:r>
        <w:rPr/>
        <w:t>concern,</w:t>
      </w:r>
      <w:r>
        <w:rPr>
          <w:spacing w:val="16"/>
        </w:rPr>
        <w:t> </w:t>
      </w:r>
      <w:r>
        <w:rPr/>
        <w:t>as</w:t>
      </w:r>
      <w:r>
        <w:rPr>
          <w:spacing w:val="16"/>
        </w:rPr>
        <w:t> </w:t>
      </w:r>
      <w:r>
        <w:rPr/>
        <w:t>well</w:t>
      </w:r>
      <w:r>
        <w:rPr>
          <w:spacing w:val="16"/>
        </w:rPr>
        <w:t> </w:t>
      </w:r>
      <w:r>
        <w:rPr/>
        <w:t>as</w:t>
      </w:r>
      <w:r>
        <w:rPr>
          <w:spacing w:val="16"/>
        </w:rPr>
        <w:t> </w:t>
      </w:r>
      <w:r>
        <w:rPr/>
        <w:t>the</w:t>
      </w:r>
      <w:r>
        <w:rPr>
          <w:spacing w:val="16"/>
        </w:rPr>
        <w:t> </w:t>
      </w:r>
      <w:r>
        <w:rPr/>
        <w:t>adult’s decisions with reasons. A record should also be made of what information the person at risk was </w:t>
      </w:r>
      <w:r>
        <w:rPr>
          <w:spacing w:val="-2"/>
        </w:rPr>
        <w:t>given.</w:t>
      </w:r>
    </w:p>
    <w:p>
      <w:pPr>
        <w:pStyle w:val="BodyText"/>
        <w:spacing w:before="230"/>
        <w:ind w:left="349"/>
      </w:pPr>
      <w:r>
        <w:rPr/>
        <w:t>*Public</w:t>
      </w:r>
      <w:r>
        <w:rPr>
          <w:spacing w:val="14"/>
        </w:rPr>
        <w:t> </w:t>
      </w:r>
      <w:r>
        <w:rPr/>
        <w:t>or</w:t>
      </w:r>
      <w:r>
        <w:rPr>
          <w:spacing w:val="15"/>
        </w:rPr>
        <w:t> </w:t>
      </w:r>
      <w:r>
        <w:rPr/>
        <w:t>Vital</w:t>
      </w:r>
      <w:r>
        <w:rPr>
          <w:spacing w:val="15"/>
        </w:rPr>
        <w:t> </w:t>
      </w:r>
      <w:r>
        <w:rPr/>
        <w:t>Interests</w:t>
      </w:r>
      <w:r>
        <w:rPr>
          <w:spacing w:val="15"/>
        </w:rPr>
        <w:t> </w:t>
      </w:r>
      <w:r>
        <w:rPr/>
        <w:t>include</w:t>
      </w:r>
      <w:r>
        <w:rPr>
          <w:spacing w:val="15"/>
        </w:rPr>
        <w:t> </w:t>
      </w:r>
      <w:r>
        <w:rPr/>
        <w:t>situations</w:t>
      </w:r>
      <w:r>
        <w:rPr>
          <w:spacing w:val="15"/>
        </w:rPr>
        <w:t> </w:t>
      </w:r>
      <w:r>
        <w:rPr>
          <w:spacing w:val="-2"/>
        </w:rPr>
        <w:t>where:</w:t>
      </w:r>
    </w:p>
    <w:p>
      <w:pPr>
        <w:pStyle w:val="BodyText"/>
        <w:spacing w:before="65"/>
        <w:ind w:left="499"/>
      </w:pPr>
      <w:r>
        <w:rPr>
          <w:position w:val="4"/>
        </w:rPr>
        <w:drawing>
          <wp:inline distT="0" distB="0" distL="0" distR="0">
            <wp:extent cx="39687" cy="39687"/>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6" cstate="print"/>
                    <a:stretch>
                      <a:fillRect/>
                    </a:stretch>
                  </pic:blipFill>
                  <pic:spPr>
                    <a:xfrm>
                      <a:off x="0" y="0"/>
                      <a:ext cx="39687" cy="39687"/>
                    </a:xfrm>
                    <a:prstGeom prst="rect">
                      <a:avLst/>
                    </a:prstGeom>
                  </pic:spPr>
                </pic:pic>
              </a:graphicData>
            </a:graphic>
          </wp:inline>
        </w:drawing>
      </w:r>
      <w:r>
        <w:rPr>
          <w:position w:val="4"/>
        </w:rPr>
      </w:r>
      <w:r>
        <w:rPr>
          <w:rFonts w:ascii="Times New Roman"/>
          <w:spacing w:val="80"/>
          <w:w w:val="150"/>
          <w:sz w:val="20"/>
        </w:rPr>
        <w:t> </w:t>
      </w:r>
      <w:r>
        <w:rPr/>
        <w:t>There is a high risk to the health and safety of the adult.</w:t>
      </w:r>
    </w:p>
    <w:p>
      <w:pPr>
        <w:pStyle w:val="BodyText"/>
        <w:spacing w:line="302" w:lineRule="auto" w:before="65"/>
        <w:ind w:left="499" w:right="3002"/>
      </w:pPr>
      <w:r>
        <w:rPr>
          <w:position w:val="4"/>
        </w:rPr>
        <w:drawing>
          <wp:inline distT="0" distB="0" distL="0" distR="0">
            <wp:extent cx="39687" cy="39687"/>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6" cstate="print"/>
                    <a:stretch>
                      <a:fillRect/>
                    </a:stretch>
                  </pic:blipFill>
                  <pic:spPr>
                    <a:xfrm>
                      <a:off x="0" y="0"/>
                      <a:ext cx="39687" cy="39687"/>
                    </a:xfrm>
                    <a:prstGeom prst="rect">
                      <a:avLst/>
                    </a:prstGeom>
                  </pic:spPr>
                </pic:pic>
              </a:graphicData>
            </a:graphic>
          </wp:inline>
        </w:drawing>
      </w:r>
      <w:r>
        <w:rPr>
          <w:position w:val="4"/>
        </w:rPr>
      </w:r>
      <w:r>
        <w:rPr>
          <w:rFonts w:ascii="Times New Roman"/>
          <w:spacing w:val="76"/>
          <w:w w:val="150"/>
          <w:sz w:val="20"/>
        </w:rPr>
        <w:t> </w:t>
      </w:r>
      <w:r>
        <w:rPr/>
        <w:t>Other people or children could be at risk from the person causing harm.</w:t>
      </w:r>
      <w:r>
        <w:rPr>
          <w:spacing w:val="40"/>
        </w:rPr>
        <w:t> </w:t>
      </w:r>
      <w:r>
        <w:rPr>
          <w:position w:val="4"/>
        </w:rPr>
        <w:drawing>
          <wp:inline distT="0" distB="0" distL="0" distR="0">
            <wp:extent cx="39687" cy="39687"/>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2" cstate="print"/>
                    <a:stretch>
                      <a:fillRect/>
                    </a:stretch>
                  </pic:blipFill>
                  <pic:spPr>
                    <a:xfrm>
                      <a:off x="0" y="0"/>
                      <a:ext cx="39687" cy="39687"/>
                    </a:xfrm>
                    <a:prstGeom prst="rect">
                      <a:avLst/>
                    </a:prstGeom>
                  </pic:spPr>
                </pic:pic>
              </a:graphicData>
            </a:graphic>
          </wp:inline>
        </w:drawing>
      </w:r>
      <w:r>
        <w:rPr>
          <w:position w:val="4"/>
        </w:rPr>
      </w:r>
      <w:r>
        <w:rPr>
          <w:rFonts w:ascii="Times New Roman"/>
          <w:spacing w:val="80"/>
        </w:rPr>
        <w:t> </w:t>
      </w:r>
      <w:r>
        <w:rPr/>
        <w:t>It is necessary to prevent crime.</w:t>
      </w:r>
    </w:p>
    <w:p>
      <w:pPr>
        <w:pStyle w:val="BodyText"/>
        <w:spacing w:line="302" w:lineRule="auto" w:before="227"/>
        <w:ind w:left="349" w:right="489"/>
      </w:pPr>
      <w:r>
        <w:rPr/>
        <w:t>If there are concerns that the person may lack capacity to consent to the referral and or support, then a proportionate mental capacity assessment must be carried out to determine whether this is the case. This can be carried out anyone with the necessary skills to do so. If the person lacks capacity</w:t>
      </w:r>
      <w:r>
        <w:rPr>
          <w:spacing w:val="29"/>
        </w:rPr>
        <w:t> </w:t>
      </w:r>
      <w:r>
        <w:rPr/>
        <w:t>to</w:t>
      </w:r>
      <w:r>
        <w:rPr>
          <w:spacing w:val="29"/>
        </w:rPr>
        <w:t> </w:t>
      </w:r>
      <w:r>
        <w:rPr/>
        <w:t>consent</w:t>
      </w:r>
      <w:r>
        <w:rPr>
          <w:spacing w:val="29"/>
        </w:rPr>
        <w:t> </w:t>
      </w:r>
      <w:r>
        <w:rPr/>
        <w:t>following</w:t>
      </w:r>
      <w:r>
        <w:rPr>
          <w:spacing w:val="29"/>
        </w:rPr>
        <w:t> </w:t>
      </w:r>
      <w:r>
        <w:rPr/>
        <w:t>the</w:t>
      </w:r>
      <w:r>
        <w:rPr>
          <w:spacing w:val="29"/>
        </w:rPr>
        <w:t> </w:t>
      </w:r>
      <w:r>
        <w:rPr/>
        <w:t>mental</w:t>
      </w:r>
      <w:r>
        <w:rPr>
          <w:spacing w:val="29"/>
        </w:rPr>
        <w:t> </w:t>
      </w:r>
      <w:r>
        <w:rPr/>
        <w:t>capacity</w:t>
      </w:r>
      <w:r>
        <w:rPr>
          <w:spacing w:val="29"/>
        </w:rPr>
        <w:t> </w:t>
      </w:r>
      <w:r>
        <w:rPr/>
        <w:t>assessment,</w:t>
      </w:r>
      <w:r>
        <w:rPr>
          <w:spacing w:val="29"/>
        </w:rPr>
        <w:t> </w:t>
      </w:r>
      <w:r>
        <w:rPr/>
        <w:t>then</w:t>
      </w:r>
      <w:r>
        <w:rPr>
          <w:spacing w:val="29"/>
        </w:rPr>
        <w:t> </w:t>
      </w:r>
      <w:r>
        <w:rPr/>
        <w:t>a</w:t>
      </w:r>
      <w:r>
        <w:rPr>
          <w:spacing w:val="29"/>
        </w:rPr>
        <w:t> </w:t>
      </w:r>
      <w:r>
        <w:rPr/>
        <w:t>Best</w:t>
      </w:r>
      <w:r>
        <w:rPr>
          <w:spacing w:val="29"/>
        </w:rPr>
        <w:t> </w:t>
      </w:r>
      <w:r>
        <w:rPr/>
        <w:t>Interest</w:t>
      </w:r>
      <w:r>
        <w:rPr>
          <w:spacing w:val="29"/>
        </w:rPr>
        <w:t> </w:t>
      </w:r>
      <w:r>
        <w:rPr/>
        <w:t>Decision</w:t>
      </w:r>
      <w:r>
        <w:rPr>
          <w:spacing w:val="29"/>
        </w:rPr>
        <w:t> </w:t>
      </w:r>
      <w:r>
        <w:rPr/>
        <w:t>must be made to confirm that accessing the referral will be in their Best Interests.</w:t>
      </w:r>
    </w:p>
    <w:sectPr>
      <w:pgSz w:w="11910" w:h="16850"/>
      <w:pgMar w:header="0" w:footer="830" w:top="580" w:bottom="1080" w:left="36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w:altName w:val="Lucida Sans"/>
    <w:charset w:val="0"/>
    <w:family w:val="swiss"/>
    <w:pitch w:val="variable"/>
  </w:font>
  <w:font w:name="Gill Sans MT">
    <w:altName w:val="Gill Sans M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09504">
          <wp:simplePos x="0" y="0"/>
          <wp:positionH relativeFrom="page">
            <wp:posOffset>3283685</wp:posOffset>
          </wp:positionH>
          <wp:positionV relativeFrom="page">
            <wp:posOffset>10080360</wp:posOffset>
          </wp:positionV>
          <wp:extent cx="990599" cy="47912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990599" cy="479128"/>
                  </a:xfrm>
                  <a:prstGeom prst="rect">
                    <a:avLst/>
                  </a:prstGeom>
                </pic:spPr>
              </pic:pic>
            </a:graphicData>
          </a:graphic>
        </wp:anchor>
      </w:drawing>
    </w:r>
    <w:r>
      <w:rPr/>
      <w:drawing>
        <wp:anchor distT="0" distB="0" distL="0" distR="0" allowOverlap="1" layoutInCell="1" locked="0" behindDoc="1" simplePos="0" relativeHeight="487510016">
          <wp:simplePos x="0" y="0"/>
          <wp:positionH relativeFrom="page">
            <wp:posOffset>569716</wp:posOffset>
          </wp:positionH>
          <wp:positionV relativeFrom="page">
            <wp:posOffset>10042287</wp:posOffset>
          </wp:positionV>
          <wp:extent cx="1381163" cy="51434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1381163" cy="514349"/>
                  </a:xfrm>
                  <a:prstGeom prst="rect">
                    <a:avLst/>
                  </a:prstGeom>
                </pic:spPr>
              </pic:pic>
            </a:graphicData>
          </a:graphic>
        </wp:anchor>
      </w:drawing>
    </w:r>
    <w:r>
      <w:rPr/>
      <w:drawing>
        <wp:anchor distT="0" distB="0" distL="0" distR="0" allowOverlap="1" layoutInCell="1" locked="0" behindDoc="1" simplePos="0" relativeHeight="487510528">
          <wp:simplePos x="0" y="0"/>
          <wp:positionH relativeFrom="page">
            <wp:posOffset>5778333</wp:posOffset>
          </wp:positionH>
          <wp:positionV relativeFrom="page">
            <wp:posOffset>10106211</wp:posOffset>
          </wp:positionV>
          <wp:extent cx="1266824" cy="42862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3" cstate="print"/>
                  <a:stretch>
                    <a:fillRect/>
                  </a:stretch>
                </pic:blipFill>
                <pic:spPr>
                  <a:xfrm>
                    <a:off x="0" y="0"/>
                    <a:ext cx="1266824" cy="428624"/>
                  </a:xfrm>
                  <a:prstGeom prst="rect">
                    <a:avLst/>
                  </a:prstGeom>
                </pic:spPr>
              </pic:pic>
            </a:graphicData>
          </a:graphic>
        </wp:anchor>
      </w:drawing>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w:hAnsi="Lucida Sans" w:eastAsia="Lucida Sans" w:cs="Lucida Sans"/>
      <w:lang w:val="en-US" w:eastAsia="en-US" w:bidi="ar-SA"/>
    </w:rPr>
  </w:style>
  <w:style w:styleId="BodyText" w:type="paragraph">
    <w:name w:val="Body Text"/>
    <w:basedOn w:val="Normal"/>
    <w:uiPriority w:val="1"/>
    <w:qFormat/>
    <w:pPr/>
    <w:rPr>
      <w:rFonts w:ascii="Lucida Sans" w:hAnsi="Lucida Sans" w:eastAsia="Lucida Sans" w:cs="Lucida Sans"/>
      <w:sz w:val="21"/>
      <w:szCs w:val="21"/>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56"/>
      <w:ind w:left="50"/>
    </w:pPr>
    <w:rPr>
      <w:rFonts w:ascii="Lucida Sans" w:hAnsi="Lucida Sans" w:eastAsia="Lucida Sans" w:cs="Lucida Sans"/>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image" Target="media/image5.png"/><Relationship Id="rId12" Type="http://schemas.openxmlformats.org/officeDocument/2006/relationships/image" Target="media/image9.png"/><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4.png"/><Relationship Id="rId11" Type="http://schemas.openxmlformats.org/officeDocument/2006/relationships/hyperlink" Target="https://synergyessex.org.uk/" TargetMode="External"/><Relationship Id="rId5" Type="http://schemas.openxmlformats.org/officeDocument/2006/relationships/footer" Target="footer1.xml"/><Relationship Id="rId10"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5821ab92977f721eed2a2cd030d3d369">
  <xsd:schema xmlns:xsd="http://www.w3.org/2001/XMLSchema" xmlns:xs="http://www.w3.org/2001/XMLSchema" xmlns:p="http://schemas.microsoft.com/office/2006/metadata/properties" xmlns:ns1="http://schemas.microsoft.com/sharepoint/v3" xmlns:ns2="a9f12287-5f74-4593-92c9-e973669b9a71" xmlns:ns3="6140e513-9c0e-4e73-9b29-9e780522eb94" xmlns:ns4="6a461f78-e7a2-485a-8a47-5fc604b04102" targetNamespace="http://schemas.microsoft.com/office/2006/metadata/properties" ma:root="true" ma:fieldsID="07395d8770c1f5c09ae75f5a4e792d26" ns1:_="" ns2:_="" ns3:_="" ns4:_="">
    <xsd:import namespace="http://schemas.microsoft.com/sharepoint/v3"/>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lcf76f155ced4ddcb4097134ff3c332f" minOccurs="0"/>
                <xsd:element ref="ns4:TaxCatchAll"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da99c5a-3ae7-4805-92a8-452bf1f9d22b}"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4A243-2CC4-45CF-8282-316A611AD128}"/>
</file>

<file path=customXml/itemProps2.xml><?xml version="1.0" encoding="utf-8"?>
<ds:datastoreItem xmlns:ds="http://schemas.openxmlformats.org/officeDocument/2006/customXml" ds:itemID="{97B4A649-0EEA-4B2E-9546-689F92A32F10}"/>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ESAB Comms</dc:creator>
  <cp:keywords>DAGBWZ8aOVM,BAD0KT6lcyE</cp:keywords>
  <dc:title>SET Guidance Assault and Sexual Violence</dc:title>
  <dcterms:created xsi:type="dcterms:W3CDTF">2024-10-10T13:18:13Z</dcterms:created>
  <dcterms:modified xsi:type="dcterms:W3CDTF">2024-10-10T13:18:13Z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Canva</vt:lpwstr>
  </property>
  <property fmtid="{D5CDD505-2E9C-101B-9397-08002B2CF9AE}" pid="4" name="LastSaved">
    <vt:filetime>2024-10-10T00:00:00Z</vt:filetime>
  </property>
  <property fmtid="{D5CDD505-2E9C-101B-9397-08002B2CF9AE}" pid="5" name="Producer">
    <vt:lpwstr>Canva</vt:lpwstr>
  </property>
</Properties>
</file>